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9E0A0" w14:textId="2E61C2E5" w:rsidR="00F251B2" w:rsidRPr="005763D0" w:rsidRDefault="009D46EC">
      <w:pPr>
        <w:pStyle w:val="Subtitle"/>
      </w:pPr>
      <w:r w:rsidRPr="005763D0">
        <w:t xml:space="preserve">A </w:t>
      </w:r>
      <w:r w:rsidR="004C2FFD" w:rsidRPr="005763D0">
        <w:t xml:space="preserve">project report </w:t>
      </w:r>
      <w:r w:rsidR="00743CB4" w:rsidRPr="005763D0">
        <w:t>compari</w:t>
      </w:r>
      <w:r w:rsidR="004658A8" w:rsidRPr="005763D0">
        <w:t>ng</w:t>
      </w:r>
      <w:r w:rsidR="003A6658" w:rsidRPr="005763D0">
        <w:t xml:space="preserve"> different </w:t>
      </w:r>
      <w:r w:rsidR="004658A8" w:rsidRPr="005763D0">
        <w:t>models</w:t>
      </w:r>
      <w:r w:rsidR="00027AE3" w:rsidRPr="005763D0">
        <w:t xml:space="preserve"> for paper classification</w:t>
      </w:r>
      <w:r w:rsidR="00C8722A" w:rsidRPr="005763D0">
        <w:t>,</w:t>
      </w:r>
      <w:r w:rsidR="003A6658" w:rsidRPr="005763D0">
        <w:t xml:space="preserve"> </w:t>
      </w:r>
      <w:r w:rsidR="00C8722A" w:rsidRPr="005763D0">
        <w:t>and an improvement upon</w:t>
      </w:r>
      <w:r w:rsidR="00B5514E" w:rsidRPr="005763D0">
        <w:t xml:space="preserve"> </w:t>
      </w:r>
      <w:r w:rsidR="005E77A0" w:rsidRPr="005763D0">
        <w:t xml:space="preserve">the </w:t>
      </w:r>
      <w:r w:rsidR="00C4280E" w:rsidRPr="005763D0">
        <w:t>r</w:t>
      </w:r>
      <w:r w:rsidR="005E77A0" w:rsidRPr="005763D0">
        <w:t xml:space="preserve">andom </w:t>
      </w:r>
      <w:r w:rsidR="00C4280E" w:rsidRPr="005763D0">
        <w:t>f</w:t>
      </w:r>
      <w:r w:rsidR="005E77A0" w:rsidRPr="005763D0">
        <w:t>orest paper recommendation model that is u</w:t>
      </w:r>
      <w:r w:rsidR="00C8722A" w:rsidRPr="005763D0">
        <w:t>sed by</w:t>
      </w:r>
      <w:r w:rsidR="000A3B39" w:rsidRPr="005763D0">
        <w:t xml:space="preserve"> </w:t>
      </w:r>
      <w:hyperlink r:id="rId8" w:history="1">
        <w:r w:rsidR="00084A36" w:rsidRPr="005763D0">
          <w:rPr>
            <w:rStyle w:val="Hyperlink"/>
          </w:rPr>
          <w:t>www.benty-fields.com</w:t>
        </w:r>
      </w:hyperlink>
      <w:r w:rsidR="00084A36" w:rsidRPr="005763D0">
        <w:t xml:space="preserve"> </w:t>
      </w:r>
    </w:p>
    <w:p w14:paraId="2E9B6C02" w14:textId="01FEC4A3" w:rsidR="00AB60C9" w:rsidRPr="005763D0" w:rsidRDefault="00C4280E" w:rsidP="00AB60C9">
      <w:pPr>
        <w:pStyle w:val="Title"/>
      </w:pPr>
      <w:r w:rsidRPr="005763D0">
        <w:t xml:space="preserve">Improving the benty-fields.com </w:t>
      </w:r>
      <w:r w:rsidR="001B0F01" w:rsidRPr="005763D0">
        <w:t>Paper Rec</w:t>
      </w:r>
      <w:r w:rsidR="008E7B8C" w:rsidRPr="005763D0">
        <w:t xml:space="preserve">ommendation </w:t>
      </w:r>
      <w:r w:rsidR="00FF215E" w:rsidRPr="005763D0">
        <w:t>Engine</w:t>
      </w:r>
      <w:r w:rsidR="008E7B8C" w:rsidRPr="005763D0">
        <w:t xml:space="preserve"> </w:t>
      </w:r>
    </w:p>
    <w:p w14:paraId="7CEE997F" w14:textId="502874FA" w:rsidR="00F251B2" w:rsidRPr="005763D0" w:rsidRDefault="00743CB4">
      <w:pPr>
        <w:pStyle w:val="Author"/>
      </w:pPr>
      <w:r w:rsidRPr="005763D0">
        <w:t>Alexander Thomson-Strong</w:t>
      </w:r>
    </w:p>
    <w:p w14:paraId="18DF8670" w14:textId="523522E5" w:rsidR="00CB5653" w:rsidRPr="00CB5653" w:rsidRDefault="00E6695A" w:rsidP="00CB5653">
      <w:pPr>
        <w:pStyle w:val="Heading1"/>
      </w:pPr>
      <w:r w:rsidRPr="00CB5653">
        <w:t>Introduction</w:t>
      </w:r>
    </w:p>
    <w:p w14:paraId="66CBB96E" w14:textId="404F147D" w:rsidR="007346D2" w:rsidRPr="005763D0" w:rsidRDefault="001B7726" w:rsidP="005040F0">
      <w:r w:rsidRPr="005763D0">
        <w:t xml:space="preserve">Benty-fields uses a </w:t>
      </w:r>
      <w:r w:rsidR="001B697F" w:rsidRPr="005763D0">
        <w:t xml:space="preserve">machine learning algorithm to make and </w:t>
      </w:r>
      <w:r w:rsidR="00C609A3" w:rsidRPr="005763D0">
        <w:t xml:space="preserve">rank </w:t>
      </w:r>
      <w:r w:rsidR="001B697F" w:rsidRPr="005763D0">
        <w:t>paper recommendations to its users [</w:t>
      </w:r>
      <w:r w:rsidR="00335000" w:rsidRPr="005763D0">
        <w:t>Beutler, 2021</w:t>
      </w:r>
      <w:r w:rsidR="001B697F" w:rsidRPr="005763D0">
        <w:t xml:space="preserve">]. </w:t>
      </w:r>
      <w:r w:rsidR="00263FCB" w:rsidRPr="005763D0">
        <w:t>The aim of this project is to improve upon the current model</w:t>
      </w:r>
      <w:r w:rsidR="00DD43EE" w:rsidRPr="005763D0">
        <w:t>,</w:t>
      </w:r>
      <w:r w:rsidR="00263FCB" w:rsidRPr="005763D0">
        <w:t xml:space="preserve"> in terms of accuracy without significantly increasing the </w:t>
      </w:r>
      <w:r w:rsidR="004A2533" w:rsidRPr="005763D0">
        <w:t>processing time.</w:t>
      </w:r>
    </w:p>
    <w:p w14:paraId="49D85C12" w14:textId="2EFFFAF7" w:rsidR="006D3830" w:rsidRPr="005763D0" w:rsidRDefault="004A2533" w:rsidP="005040F0">
      <w:r w:rsidRPr="005763D0">
        <w:t xml:space="preserve">The model that </w:t>
      </w:r>
      <w:r w:rsidR="00FB4C28" w:rsidRPr="005763D0">
        <w:t>b</w:t>
      </w:r>
      <w:r w:rsidRPr="005763D0">
        <w:t>enty-fields currently uses</w:t>
      </w:r>
      <w:r w:rsidR="001B1196" w:rsidRPr="005763D0">
        <w:t xml:space="preserve"> [Beutler</w:t>
      </w:r>
      <w:r w:rsidR="009C131A" w:rsidRPr="005763D0">
        <w:t xml:space="preserve">, 2020] </w:t>
      </w:r>
      <w:r w:rsidR="00371CC7" w:rsidRPr="005763D0">
        <w:t xml:space="preserve">is </w:t>
      </w:r>
      <w:r w:rsidR="0030184B" w:rsidRPr="005763D0">
        <w:t>a random forest classifier</w:t>
      </w:r>
      <w:r w:rsidR="00123673" w:rsidRPr="005763D0">
        <w:t xml:space="preserve"> with 100 estimators, </w:t>
      </w:r>
      <w:r w:rsidR="0030184B" w:rsidRPr="005763D0">
        <w:t xml:space="preserve">along with a </w:t>
      </w:r>
      <w:r w:rsidR="005763D0">
        <w:t>Tf-Idf</w:t>
      </w:r>
      <w:r w:rsidR="00EE59BE" w:rsidRPr="005763D0">
        <w:t xml:space="preserve"> </w:t>
      </w:r>
      <w:r w:rsidR="0030184B" w:rsidRPr="005763D0">
        <w:t>vectorizer</w:t>
      </w:r>
      <w:r w:rsidR="001C12EB" w:rsidRPr="005763D0">
        <w:t xml:space="preserve"> applied to the </w:t>
      </w:r>
      <w:r w:rsidR="00E139BC" w:rsidRPr="005763D0">
        <w:t xml:space="preserve">abstracts, </w:t>
      </w:r>
      <w:r w:rsidR="001C12EB" w:rsidRPr="005763D0">
        <w:t>title</w:t>
      </w:r>
      <w:r w:rsidR="00E139BC" w:rsidRPr="005763D0">
        <w:t>s</w:t>
      </w:r>
      <w:r w:rsidR="001C12EB" w:rsidRPr="005763D0">
        <w:t xml:space="preserve"> and authors of </w:t>
      </w:r>
      <w:r w:rsidR="00E139BC" w:rsidRPr="005763D0">
        <w:t>the</w:t>
      </w:r>
      <w:r w:rsidR="001C12EB" w:rsidRPr="005763D0">
        <w:t xml:space="preserve"> paper</w:t>
      </w:r>
      <w:r w:rsidR="00E139BC" w:rsidRPr="005763D0">
        <w:t>s</w:t>
      </w:r>
      <w:r w:rsidR="001C12EB" w:rsidRPr="005763D0">
        <w:t xml:space="preserve"> belonging to each user.</w:t>
      </w:r>
      <w:r w:rsidR="001309C9" w:rsidRPr="005763D0">
        <w:t xml:space="preserve"> </w:t>
      </w:r>
      <w:r w:rsidR="0050689F" w:rsidRPr="005763D0">
        <w:t xml:space="preserve">The vectorizer </w:t>
      </w:r>
      <w:r w:rsidR="00F40C76" w:rsidRPr="005763D0">
        <w:t xml:space="preserve">takes up to 3000 individual words </w:t>
      </w:r>
      <w:r w:rsidR="006D3830" w:rsidRPr="005763D0">
        <w:t xml:space="preserve">(unigrams) </w:t>
      </w:r>
      <w:r w:rsidR="00F40C76" w:rsidRPr="005763D0">
        <w:t>and builds a vocabulary</w:t>
      </w:r>
      <w:r w:rsidR="00F57F53" w:rsidRPr="005763D0">
        <w:t>, removes the stop words,</w:t>
      </w:r>
      <w:r w:rsidR="00F40C76" w:rsidRPr="005763D0">
        <w:t xml:space="preserve"> and creates a vector</w:t>
      </w:r>
      <w:r w:rsidR="000A053B" w:rsidRPr="005763D0">
        <w:t>,</w:t>
      </w:r>
      <w:r w:rsidR="004F570F" w:rsidRPr="005763D0">
        <w:t xml:space="preserve"> </w:t>
      </w:r>
      <w:r w:rsidR="000A053B" w:rsidRPr="005763D0">
        <w:t>using the term</w:t>
      </w:r>
      <w:r w:rsidR="004F570F" w:rsidRPr="005763D0">
        <w:t xml:space="preserve"> </w:t>
      </w:r>
      <w:r w:rsidR="000A053B" w:rsidRPr="005763D0">
        <w:t>frequency inverse</w:t>
      </w:r>
      <w:r w:rsidR="00125BD0" w:rsidRPr="005763D0">
        <w:t>-</w:t>
      </w:r>
      <w:r w:rsidR="004F570F" w:rsidRPr="005763D0">
        <w:t>document frequency</w:t>
      </w:r>
      <w:r w:rsidR="00EB1D70" w:rsidRPr="005763D0">
        <w:t>,</w:t>
      </w:r>
      <w:r w:rsidR="00F40C76" w:rsidRPr="005763D0">
        <w:t xml:space="preserve"> for each paper.</w:t>
      </w:r>
      <w:r w:rsidR="006D3830" w:rsidRPr="005763D0">
        <w:t xml:space="preserve"> </w:t>
      </w:r>
      <w:r w:rsidR="00F819E6" w:rsidRPr="005763D0">
        <w:t xml:space="preserve">This results in an accuracy of </w:t>
      </w:r>
      <w:r w:rsidR="00980C73" w:rsidRPr="005763D0">
        <w:t>around</w:t>
      </w:r>
      <w:r w:rsidR="00F819E6" w:rsidRPr="005763D0">
        <w:t xml:space="preserve"> 90%.</w:t>
      </w:r>
    </w:p>
    <w:p w14:paraId="48B7C408" w14:textId="5568F4BD" w:rsidR="00901563" w:rsidRPr="005763D0" w:rsidRDefault="006D3830" w:rsidP="005040F0">
      <w:r w:rsidRPr="005763D0">
        <w:t>The alternative model</w:t>
      </w:r>
      <w:r w:rsidR="00591A2F" w:rsidRPr="005763D0">
        <w:t xml:space="preserve"> that I propose</w:t>
      </w:r>
      <w:r w:rsidR="00FB338B" w:rsidRPr="005763D0">
        <w:t xml:space="preserve"> [</w:t>
      </w:r>
      <w:r w:rsidR="00347140" w:rsidRPr="005763D0">
        <w:t>Thomson-Strong, 2021]</w:t>
      </w:r>
      <w:r w:rsidRPr="005763D0">
        <w:t xml:space="preserve"> uses the same </w:t>
      </w:r>
      <w:r w:rsidR="005763D0">
        <w:t>Tf-Idf</w:t>
      </w:r>
      <w:r w:rsidR="00F47F6D" w:rsidRPr="005763D0">
        <w:t xml:space="preserve"> </w:t>
      </w:r>
      <w:r w:rsidR="00583807" w:rsidRPr="005763D0">
        <w:t xml:space="preserve">vectorizer, except with </w:t>
      </w:r>
      <w:r w:rsidR="006C145A" w:rsidRPr="005763D0">
        <w:t xml:space="preserve">different </w:t>
      </w:r>
      <w:r w:rsidR="00F97B96" w:rsidRPr="005763D0">
        <w:t>hyper parameters</w:t>
      </w:r>
      <w:r w:rsidR="006C145A" w:rsidRPr="005763D0">
        <w:t xml:space="preserve">. </w:t>
      </w:r>
      <w:r w:rsidR="000A564C" w:rsidRPr="005763D0">
        <w:t>It builds a vocabulary of size</w:t>
      </w:r>
      <w:r w:rsidR="006C145A" w:rsidRPr="005763D0">
        <w:t xml:space="preserve"> 30,000</w:t>
      </w:r>
      <w:r w:rsidR="000A564C" w:rsidRPr="005763D0">
        <w:t>, including</w:t>
      </w:r>
      <w:r w:rsidR="006C145A" w:rsidRPr="005763D0">
        <w:t xml:space="preserve"> strings of </w:t>
      </w:r>
      <w:r w:rsidR="008902AC" w:rsidRPr="005763D0">
        <w:t>between 1</w:t>
      </w:r>
      <w:r w:rsidR="006C145A" w:rsidRPr="005763D0">
        <w:t xml:space="preserve"> </w:t>
      </w:r>
      <w:r w:rsidR="00E7165D" w:rsidRPr="005763D0">
        <w:t xml:space="preserve">and </w:t>
      </w:r>
      <w:r w:rsidR="006C145A" w:rsidRPr="005763D0">
        <w:t>4</w:t>
      </w:r>
      <w:r w:rsidR="00C94316" w:rsidRPr="005763D0">
        <w:t xml:space="preserve"> words. Based on how correlated </w:t>
      </w:r>
      <w:r w:rsidR="00591A2F" w:rsidRPr="005763D0">
        <w:t>each feature is</w:t>
      </w:r>
      <w:r w:rsidR="00DC0DB7" w:rsidRPr="005763D0">
        <w:t xml:space="preserve">, the </w:t>
      </w:r>
      <w:r w:rsidR="00591A2F" w:rsidRPr="005763D0">
        <w:t xml:space="preserve">most informative </w:t>
      </w:r>
      <w:r w:rsidR="00DC0DB7" w:rsidRPr="005763D0">
        <w:t>10% of the</w:t>
      </w:r>
      <w:r w:rsidR="00591A2F" w:rsidRPr="005763D0">
        <w:t xml:space="preserve">se are determined </w:t>
      </w:r>
      <w:r w:rsidR="00DC0DB7" w:rsidRPr="005763D0">
        <w:t>using a chi-square test</w:t>
      </w:r>
      <w:r w:rsidR="00591A2F" w:rsidRPr="005763D0">
        <w:t>, and the rest are removed</w:t>
      </w:r>
      <w:r w:rsidR="00DC0DB7" w:rsidRPr="005763D0">
        <w:t xml:space="preserve">. </w:t>
      </w:r>
      <w:r w:rsidR="00901563" w:rsidRPr="005763D0">
        <w:t xml:space="preserve">This change results in an improvement of around 0.5% for the </w:t>
      </w:r>
      <w:r w:rsidR="00840A50" w:rsidRPr="005763D0">
        <w:t>random forest classifier and was carried forward.</w:t>
      </w:r>
    </w:p>
    <w:p w14:paraId="7126F52F" w14:textId="7E212E7C" w:rsidR="002906E2" w:rsidRPr="005763D0" w:rsidRDefault="00123673" w:rsidP="005040F0">
      <w:r w:rsidRPr="005763D0">
        <w:t xml:space="preserve">The model also replaces the </w:t>
      </w:r>
      <w:r w:rsidR="00E139BC" w:rsidRPr="005763D0">
        <w:t>random forest classifier with an extra trees classifier</w:t>
      </w:r>
      <w:r w:rsidR="0095353B" w:rsidRPr="005763D0">
        <w:t xml:space="preserve"> with 100 estimators</w:t>
      </w:r>
      <w:r w:rsidR="00E139BC" w:rsidRPr="005763D0">
        <w:t>, which</w:t>
      </w:r>
      <w:r w:rsidR="0095353B" w:rsidRPr="005763D0">
        <w:t xml:space="preserve"> produces less correlated decision trees</w:t>
      </w:r>
      <w:r w:rsidR="0034315E" w:rsidRPr="005763D0">
        <w:t xml:space="preserve">. This results in more </w:t>
      </w:r>
      <w:r w:rsidR="00374DBF" w:rsidRPr="005763D0">
        <w:t xml:space="preserve">accurate predictions </w:t>
      </w:r>
      <w:r w:rsidR="00A427D7" w:rsidRPr="005763D0">
        <w:t>with the caveat that the processing time</w:t>
      </w:r>
      <w:r w:rsidR="00BC5F65" w:rsidRPr="005763D0">
        <w:t xml:space="preserve"> </w:t>
      </w:r>
      <w:r w:rsidR="00AB05D2" w:rsidRPr="005763D0">
        <w:t>for</w:t>
      </w:r>
      <w:r w:rsidR="0006523C" w:rsidRPr="005763D0">
        <w:t xml:space="preserve"> </w:t>
      </w:r>
      <w:r w:rsidR="00A427D7" w:rsidRPr="005763D0">
        <w:t xml:space="preserve">users with </w:t>
      </w:r>
      <w:r w:rsidR="002906E2" w:rsidRPr="005763D0">
        <w:t>a large number</w:t>
      </w:r>
      <w:r w:rsidR="00AB22DA" w:rsidRPr="005763D0">
        <w:t xml:space="preserve"> </w:t>
      </w:r>
      <w:r w:rsidR="00114AC5" w:rsidRPr="005763D0">
        <w:t>of papers</w:t>
      </w:r>
      <w:r w:rsidR="00A110FE" w:rsidRPr="005763D0">
        <w:t xml:space="preserve"> is slightly </w:t>
      </w:r>
      <w:r w:rsidR="00F90C1F" w:rsidRPr="005763D0">
        <w:t>slower</w:t>
      </w:r>
      <w:r w:rsidR="007B38E6" w:rsidRPr="005763D0">
        <w:t>.</w:t>
      </w:r>
      <w:r w:rsidR="00A26FFE" w:rsidRPr="005763D0">
        <w:t xml:space="preserve"> </w:t>
      </w:r>
      <w:r w:rsidR="007C110D" w:rsidRPr="005763D0">
        <w:t>For use</w:t>
      </w:r>
      <w:r w:rsidR="00F90C1F" w:rsidRPr="005763D0">
        <w:t>r</w:t>
      </w:r>
      <w:r w:rsidR="007C110D" w:rsidRPr="005763D0">
        <w:t>s with a small number of papers, the processing time is slightly faster.</w:t>
      </w:r>
    </w:p>
    <w:p w14:paraId="3DFF1768" w14:textId="3E868131" w:rsidR="00E6695A" w:rsidRPr="005763D0" w:rsidRDefault="009351BA" w:rsidP="00B040EC">
      <w:r w:rsidRPr="005763D0">
        <w:t>In the final section</w:t>
      </w:r>
      <w:r w:rsidR="00DE4DB2" w:rsidRPr="005763D0">
        <w:t xml:space="preserve"> before the conclusion</w:t>
      </w:r>
      <w:r w:rsidRPr="005763D0">
        <w:t xml:space="preserve">, the other </w:t>
      </w:r>
      <w:r w:rsidR="0073711A" w:rsidRPr="005763D0">
        <w:t>approaches which were implemented and subsequently rejected as less successful than</w:t>
      </w:r>
      <w:r w:rsidR="00526D1D" w:rsidRPr="005763D0">
        <w:t xml:space="preserve"> th</w:t>
      </w:r>
      <w:r w:rsidR="009B29BE" w:rsidRPr="005763D0">
        <w:t>ose</w:t>
      </w:r>
      <w:r w:rsidR="00526D1D" w:rsidRPr="005763D0">
        <w:t xml:space="preserve"> </w:t>
      </w:r>
      <w:r w:rsidR="00472866" w:rsidRPr="005763D0">
        <w:t>above are discussed.</w:t>
      </w:r>
    </w:p>
    <w:p w14:paraId="1D20B9CE" w14:textId="3E6EDC1D" w:rsidR="00F251B2" w:rsidRPr="005763D0" w:rsidRDefault="00743CB4" w:rsidP="009D46EC">
      <w:pPr>
        <w:pStyle w:val="Heading1"/>
      </w:pPr>
      <w:r w:rsidRPr="005763D0">
        <w:lastRenderedPageBreak/>
        <w:t xml:space="preserve">The </w:t>
      </w:r>
      <w:r w:rsidR="009D46EC" w:rsidRPr="005763D0">
        <w:t>C</w:t>
      </w:r>
      <w:r w:rsidRPr="005763D0">
        <w:t>lassifiers</w:t>
      </w:r>
    </w:p>
    <w:p w14:paraId="00FD59AC" w14:textId="22D2274D" w:rsidR="009D46EC" w:rsidRPr="005763D0" w:rsidRDefault="009D46EC">
      <w:r w:rsidRPr="005763D0">
        <w:t xml:space="preserve">The </w:t>
      </w:r>
      <w:r w:rsidR="00CE3320" w:rsidRPr="005763D0">
        <w:t xml:space="preserve">first </w:t>
      </w:r>
      <w:r w:rsidRPr="005763D0">
        <w:t xml:space="preserve">two models that are compared here are the random forest model currently used by benty-fields, and </w:t>
      </w:r>
      <w:r w:rsidR="00D14460" w:rsidRPr="005763D0">
        <w:t>an</w:t>
      </w:r>
      <w:r w:rsidRPr="005763D0">
        <w:t xml:space="preserve"> extra </w:t>
      </w:r>
      <w:r w:rsidR="00B513E4" w:rsidRPr="005763D0">
        <w:t xml:space="preserve">(extremely randomized) </w:t>
      </w:r>
      <w:r w:rsidRPr="005763D0">
        <w:t>trees classifier, which</w:t>
      </w:r>
      <w:r w:rsidR="00B040EC" w:rsidRPr="005763D0">
        <w:t xml:space="preserve"> also</w:t>
      </w:r>
      <w:r w:rsidRPr="005763D0">
        <w:t xml:space="preserve"> uses the larger vocabulary and feature selection technique described above</w:t>
      </w:r>
      <w:r w:rsidR="009B29BE" w:rsidRPr="005763D0">
        <w:t>.</w:t>
      </w:r>
    </w:p>
    <w:p w14:paraId="131260DE" w14:textId="7B892F92" w:rsidR="009215A4" w:rsidRPr="005763D0" w:rsidRDefault="009D46EC" w:rsidP="009D46EC">
      <w:pPr>
        <w:pStyle w:val="Subtitle"/>
      </w:pPr>
      <w:r w:rsidRPr="005763D0">
        <w:t xml:space="preserve">The Difference Between </w:t>
      </w:r>
      <w:r w:rsidR="00024E8A" w:rsidRPr="005763D0">
        <w:t>the</w:t>
      </w:r>
      <w:r w:rsidRPr="005763D0">
        <w:t xml:space="preserve"> Two Classifiers</w:t>
      </w:r>
    </w:p>
    <w:p w14:paraId="63EB76B9" w14:textId="346AC8EA" w:rsidR="009215A4" w:rsidRPr="005763D0" w:rsidRDefault="00ED1A83">
      <w:r w:rsidRPr="005763D0">
        <w:t xml:space="preserve">Both Classifiers construct decision trees, using a subset of the features in the training set of data. They construct multiple trees and take the average of the </w:t>
      </w:r>
      <w:r w:rsidR="00441C9E" w:rsidRPr="005763D0">
        <w:t>predictions from each tree</w:t>
      </w:r>
      <w:r w:rsidR="00591A2F" w:rsidRPr="005763D0">
        <w:t xml:space="preserve"> to produce their overall prediction</w:t>
      </w:r>
      <w:r w:rsidR="00441C9E" w:rsidRPr="005763D0">
        <w:t xml:space="preserve">. However, where they diverge is the method by which they construct the </w:t>
      </w:r>
      <w:r w:rsidR="009215A4" w:rsidRPr="005763D0">
        <w:t xml:space="preserve">trees. The </w:t>
      </w:r>
      <w:r w:rsidR="00DD513A" w:rsidRPr="005763D0">
        <w:t>r</w:t>
      </w:r>
      <w:r w:rsidR="009215A4" w:rsidRPr="005763D0">
        <w:t xml:space="preserve">andom </w:t>
      </w:r>
      <w:r w:rsidR="00DD513A" w:rsidRPr="005763D0">
        <w:t>f</w:t>
      </w:r>
      <w:r w:rsidR="009215A4" w:rsidRPr="005763D0">
        <w:t>orest classifier chooses the split thresholds for each feature iteratively, and the splitting rule is generated by maximizing the information gain at each split, usually by using the Gini index [</w:t>
      </w:r>
      <w:r w:rsidR="001856F8" w:rsidRPr="005763D0">
        <w:t>Beutler</w:t>
      </w:r>
      <w:r w:rsidR="00920478" w:rsidRPr="005763D0">
        <w:t>,</w:t>
      </w:r>
      <w:r w:rsidR="001856F8" w:rsidRPr="005763D0">
        <w:t xml:space="preserve"> 2017</w:t>
      </w:r>
      <w:r w:rsidR="009215A4" w:rsidRPr="005763D0">
        <w:t xml:space="preserve">]. The </w:t>
      </w:r>
      <w:r w:rsidR="00CB4D78">
        <w:t>e</w:t>
      </w:r>
      <w:r w:rsidR="00BA1AAB">
        <w:t>xtra trees</w:t>
      </w:r>
      <w:r w:rsidR="009215A4" w:rsidRPr="005763D0">
        <w:t xml:space="preserve"> classifier </w:t>
      </w:r>
      <w:r w:rsidR="00FC7ABE" w:rsidRPr="005763D0">
        <w:t>uses</w:t>
      </w:r>
      <w:r w:rsidR="009215A4" w:rsidRPr="005763D0">
        <w:t xml:space="preserve"> a slightly different </w:t>
      </w:r>
      <w:r w:rsidR="00FC7ABE" w:rsidRPr="005763D0">
        <w:t>method</w:t>
      </w:r>
      <w:r w:rsidR="009215A4" w:rsidRPr="005763D0">
        <w:t xml:space="preserve">. </w:t>
      </w:r>
      <w:r w:rsidR="00591A2F" w:rsidRPr="005763D0">
        <w:t>The key difference is that d</w:t>
      </w:r>
      <w:r w:rsidR="009215A4" w:rsidRPr="005763D0">
        <w:t xml:space="preserve">ecision thresholds are chosen randomly for each candidate feature and the best threshold is </w:t>
      </w:r>
      <w:r w:rsidR="004B0E55" w:rsidRPr="005763D0">
        <w:t xml:space="preserve">determined </w:t>
      </w:r>
      <w:r w:rsidR="0091076C" w:rsidRPr="005763D0">
        <w:t>(</w:t>
      </w:r>
      <w:r w:rsidR="00821216" w:rsidRPr="005763D0">
        <w:t xml:space="preserve">by </w:t>
      </w:r>
      <w:r w:rsidR="0091076C" w:rsidRPr="005763D0">
        <w:t>maximizing</w:t>
      </w:r>
      <w:r w:rsidR="00850B8B" w:rsidRPr="005763D0">
        <w:t xml:space="preserve"> information gain</w:t>
      </w:r>
      <w:r w:rsidR="0091076C" w:rsidRPr="005763D0">
        <w:t xml:space="preserve">) </w:t>
      </w:r>
      <w:r w:rsidR="00850B8B" w:rsidRPr="005763D0">
        <w:t xml:space="preserve">and is </w:t>
      </w:r>
      <w:r w:rsidR="009215A4" w:rsidRPr="005763D0">
        <w:t>applied as the splitting rule.</w:t>
      </w:r>
    </w:p>
    <w:p w14:paraId="6CCCA497" w14:textId="35FCD965" w:rsidR="009215A4" w:rsidRPr="005763D0" w:rsidRDefault="009215A4">
      <w:r w:rsidRPr="005763D0">
        <w:t xml:space="preserve">The extra randomness introduced by doing this reduces the variance when compared to the </w:t>
      </w:r>
      <w:r w:rsidR="00CB4D78">
        <w:t>r</w:t>
      </w:r>
      <w:r w:rsidR="00BA1AAB">
        <w:t>andom forest</w:t>
      </w:r>
      <w:r w:rsidRPr="005763D0">
        <w:t xml:space="preserve"> classifier, and the </w:t>
      </w:r>
      <w:r w:rsidR="00CB4D78">
        <w:t>e</w:t>
      </w:r>
      <w:r w:rsidR="00BA1AAB">
        <w:t>xtra trees</w:t>
      </w:r>
      <w:r w:rsidRPr="005763D0">
        <w:t xml:space="preserve"> classifier is more robust to overfitting as a result. This also means that you can fit a greater number of estimators (decision trees) without risking overfitting the model. Generally, with an </w:t>
      </w:r>
      <w:r w:rsidR="00CB4D78">
        <w:t>e</w:t>
      </w:r>
      <w:r w:rsidR="00BA1AAB">
        <w:t>xtra trees</w:t>
      </w:r>
      <w:r w:rsidRPr="005763D0">
        <w:t xml:space="preserve"> classifier, you can keep adding estimators to increase the accuracy, albeit with diminishing returns and an increase in processing time [</w:t>
      </w:r>
      <w:r w:rsidR="005B0701" w:rsidRPr="005763D0">
        <w:t>Ceballos, 2019</w:t>
      </w:r>
      <w:r w:rsidRPr="005763D0">
        <w:t>].</w:t>
      </w:r>
    </w:p>
    <w:p w14:paraId="190DD9E7" w14:textId="77777777" w:rsidR="00995657" w:rsidRDefault="00C4280E">
      <w:r w:rsidRPr="005763D0">
        <w:t xml:space="preserve">The </w:t>
      </w:r>
      <w:r w:rsidR="00964852">
        <w:t>code corresponding to the key features of the original model is:</w:t>
      </w:r>
      <w:r w:rsidR="00964852">
        <w:rPr>
          <w:noProof/>
        </w:rPr>
        <w:drawing>
          <wp:inline distT="0" distB="0" distL="0" distR="0" wp14:anchorId="09F86EA3" wp14:editId="4CD8B13E">
            <wp:extent cx="4368800" cy="863600"/>
            <wp:effectExtent l="0" t="0" r="0" b="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368800" cy="863600"/>
                    </a:xfrm>
                    <a:prstGeom prst="rect">
                      <a:avLst/>
                    </a:prstGeom>
                  </pic:spPr>
                </pic:pic>
              </a:graphicData>
            </a:graphic>
          </wp:inline>
        </w:drawing>
      </w:r>
      <w:r w:rsidR="00964852">
        <w:rPr>
          <w:noProof/>
        </w:rPr>
        <w:drawing>
          <wp:inline distT="0" distB="0" distL="0" distR="0" wp14:anchorId="0B503B66" wp14:editId="412F5053">
            <wp:extent cx="4368800" cy="279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0">
                      <a:extLst>
                        <a:ext uri="{28A0092B-C50C-407E-A947-70E740481C1C}">
                          <a14:useLocalDpi xmlns:a14="http://schemas.microsoft.com/office/drawing/2010/main" val="0"/>
                        </a:ext>
                      </a:extLst>
                    </a:blip>
                    <a:stretch>
                      <a:fillRect/>
                    </a:stretch>
                  </pic:blipFill>
                  <pic:spPr>
                    <a:xfrm>
                      <a:off x="0" y="0"/>
                      <a:ext cx="4368800" cy="279400"/>
                    </a:xfrm>
                    <a:prstGeom prst="rect">
                      <a:avLst/>
                    </a:prstGeom>
                  </pic:spPr>
                </pic:pic>
              </a:graphicData>
            </a:graphic>
          </wp:inline>
        </w:drawing>
      </w:r>
    </w:p>
    <w:p w14:paraId="2BA16E1A" w14:textId="404458C2" w:rsidR="00964852" w:rsidRPr="005763D0" w:rsidRDefault="00964852">
      <w:r>
        <w:lastRenderedPageBreak/>
        <w:t>And the main changes that were made are:</w:t>
      </w:r>
      <w:r>
        <w:rPr>
          <w:noProof/>
        </w:rPr>
        <w:t xml:space="preserve"> </w:t>
      </w:r>
      <w:r>
        <w:rPr>
          <w:noProof/>
        </w:rPr>
        <w:drawing>
          <wp:inline distT="0" distB="0" distL="0" distR="0" wp14:anchorId="73688B32" wp14:editId="7D95C9A6">
            <wp:extent cx="4508500" cy="927100"/>
            <wp:effectExtent l="0" t="0" r="0" b="0"/>
            <wp:docPr id="17" name="Picture 1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508500" cy="927100"/>
                    </a:xfrm>
                    <a:prstGeom prst="rect">
                      <a:avLst/>
                    </a:prstGeom>
                  </pic:spPr>
                </pic:pic>
              </a:graphicData>
            </a:graphic>
          </wp:inline>
        </w:drawing>
      </w:r>
      <w:r>
        <w:rPr>
          <w:noProof/>
        </w:rPr>
        <w:drawing>
          <wp:inline distT="0" distB="0" distL="0" distR="0" wp14:anchorId="7BF4872B" wp14:editId="3E826F79">
            <wp:extent cx="5860415" cy="815340"/>
            <wp:effectExtent l="0" t="0" r="0" b="0"/>
            <wp:docPr id="18" name="Picture 1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860415" cy="815340"/>
                    </a:xfrm>
                    <a:prstGeom prst="rect">
                      <a:avLst/>
                    </a:prstGeom>
                  </pic:spPr>
                </pic:pic>
              </a:graphicData>
            </a:graphic>
          </wp:inline>
        </w:drawing>
      </w:r>
    </w:p>
    <w:p w14:paraId="373DADF9" w14:textId="10C6AAE9" w:rsidR="00F251B2" w:rsidRPr="005763D0" w:rsidRDefault="009215A4" w:rsidP="00990C66">
      <w:pPr>
        <w:pStyle w:val="Heading1"/>
      </w:pPr>
      <w:r w:rsidRPr="005763D0">
        <w:t>Results</w:t>
      </w:r>
    </w:p>
    <w:p w14:paraId="5447EDDE" w14:textId="4E2025BB" w:rsidR="00F251B2" w:rsidRPr="005763D0" w:rsidRDefault="009215A4">
      <w:r w:rsidRPr="005763D0">
        <w:t>Using the whole data set to train and test the model</w:t>
      </w:r>
      <w:r w:rsidR="005A751E" w:rsidRPr="005763D0">
        <w:t xml:space="preserve"> is </w:t>
      </w:r>
      <w:r w:rsidR="005325F4" w:rsidRPr="005763D0">
        <w:t>prohibitively</w:t>
      </w:r>
      <w:r w:rsidR="00703072" w:rsidRPr="005763D0">
        <w:t xml:space="preserve"> </w:t>
      </w:r>
      <w:r w:rsidR="005A751E" w:rsidRPr="005763D0">
        <w:t xml:space="preserve">time-consuming for the purposes of working on improving the model, since there are 1403 users with up to 14,000 papers each. </w:t>
      </w:r>
      <w:r w:rsidR="00C8454C" w:rsidRPr="005763D0">
        <w:t>The</w:t>
      </w:r>
      <w:r w:rsidR="005A751E" w:rsidRPr="005763D0">
        <w:t xml:space="preserve"> users </w:t>
      </w:r>
      <w:r w:rsidR="00C8454C" w:rsidRPr="005763D0">
        <w:t>were indexed in an order roughly corresponding to</w:t>
      </w:r>
      <w:r w:rsidR="005A751E" w:rsidRPr="005763D0">
        <w:t xml:space="preserve"> the number of papers, in descending order,</w:t>
      </w:r>
      <w:r w:rsidR="00181963" w:rsidRPr="005763D0">
        <w:t xml:space="preserve"> therefore</w:t>
      </w:r>
      <w:r w:rsidR="005A751E" w:rsidRPr="005763D0">
        <w:t xml:space="preserve"> the following samples seemed appropriate: every 20</w:t>
      </w:r>
      <w:r w:rsidR="005A751E" w:rsidRPr="005763D0">
        <w:rPr>
          <w:vertAlign w:val="superscript"/>
        </w:rPr>
        <w:t>th</w:t>
      </w:r>
      <w:r w:rsidR="005A751E" w:rsidRPr="005763D0">
        <w:t xml:space="preserve"> user, denoted by (0, 1403, 20); the first 200 users, denoted by (0, 200); and the last 200 denoted by (1203, 1403).</w:t>
      </w:r>
    </w:p>
    <w:p w14:paraId="30682851" w14:textId="06F4BAB8" w:rsidR="005A751E" w:rsidRPr="005763D0" w:rsidRDefault="005A751E">
      <w:r w:rsidRPr="005763D0">
        <w:t>The metrics used to evaluate are as follows: the mean AUC for the sample, as a measure of the overall accuracy; the graph of the AUC vs the number of papers associated with each user; the total processing time (on my</w:t>
      </w:r>
      <w:r w:rsidR="00271573" w:rsidRPr="005763D0">
        <w:t xml:space="preserve"> 2017 MacBook Air:</w:t>
      </w:r>
      <w:r w:rsidRPr="005763D0">
        <w:t xml:space="preserve"> 1.8GHz Dual-Core</w:t>
      </w:r>
      <w:r w:rsidR="00E71168" w:rsidRPr="005763D0">
        <w:t>,</w:t>
      </w:r>
      <w:r w:rsidRPr="005763D0">
        <w:t xml:space="preserve"> </w:t>
      </w:r>
      <w:r w:rsidR="00E71168" w:rsidRPr="005763D0">
        <w:t>8Gb RAM</w:t>
      </w:r>
      <w:r w:rsidRPr="005763D0">
        <w:t>); and the graph of processing time against the number of paper</w:t>
      </w:r>
      <w:r w:rsidR="00BF16CF" w:rsidRPr="005763D0">
        <w:t>s</w:t>
      </w:r>
      <w:r w:rsidRPr="005763D0">
        <w:t xml:space="preserve"> for each user.</w:t>
      </w:r>
    </w:p>
    <w:p w14:paraId="37FA9B1A" w14:textId="58546B4F" w:rsidR="00D32322" w:rsidRPr="005763D0" w:rsidRDefault="001B25CE">
      <w:r w:rsidRPr="005763D0">
        <w:t xml:space="preserve">To get an estimate for the </w:t>
      </w:r>
      <w:r w:rsidR="00233C2E" w:rsidRPr="005763D0">
        <w:t xml:space="preserve">standard deviation </w:t>
      </w:r>
      <w:r w:rsidRPr="005763D0">
        <w:t xml:space="preserve">of the mean AUC score the </w:t>
      </w:r>
      <w:r w:rsidR="00BA1AAB">
        <w:t>extra trees</w:t>
      </w:r>
      <w:r w:rsidR="00FB0E9A" w:rsidRPr="005763D0">
        <w:t xml:space="preserve"> </w:t>
      </w:r>
      <w:r w:rsidRPr="005763D0">
        <w:t xml:space="preserve">model was run 5 times on the (0, 1403, 20) sample and the </w:t>
      </w:r>
      <w:r w:rsidR="00233C2E" w:rsidRPr="005763D0">
        <w:t xml:space="preserve">standard deviation </w:t>
      </w:r>
      <w:r w:rsidRPr="005763D0">
        <w:t>was calculated. The results are below:</w:t>
      </w:r>
    </w:p>
    <w:tbl>
      <w:tblPr>
        <w:tblStyle w:val="ReportTable"/>
        <w:tblW w:w="0" w:type="auto"/>
        <w:tblLook w:val="04A0" w:firstRow="1" w:lastRow="0" w:firstColumn="1" w:lastColumn="0" w:noHBand="0" w:noVBand="1"/>
      </w:tblPr>
      <w:tblGrid>
        <w:gridCol w:w="4614"/>
        <w:gridCol w:w="4615"/>
      </w:tblGrid>
      <w:tr w:rsidR="001B25CE" w:rsidRPr="005763D0" w14:paraId="226DF662" w14:textId="77777777" w:rsidTr="001B25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4" w:type="dxa"/>
          </w:tcPr>
          <w:p w14:paraId="6AB47D59" w14:textId="69C7DF58" w:rsidR="001B25CE" w:rsidRPr="005763D0" w:rsidRDefault="001B25CE" w:rsidP="001B25CE">
            <w:pPr>
              <w:rPr>
                <w:b w:val="0"/>
              </w:rPr>
            </w:pPr>
          </w:p>
        </w:tc>
        <w:tc>
          <w:tcPr>
            <w:tcW w:w="4615" w:type="dxa"/>
          </w:tcPr>
          <w:p w14:paraId="29399DF8" w14:textId="6DE0505A" w:rsidR="001B25CE" w:rsidRPr="005763D0" w:rsidRDefault="00024D42">
            <w:pPr>
              <w:cnfStyle w:val="100000000000" w:firstRow="1" w:lastRow="0" w:firstColumn="0" w:lastColumn="0" w:oddVBand="0" w:evenVBand="0" w:oddHBand="0" w:evenHBand="0" w:firstRowFirstColumn="0" w:firstRowLastColumn="0" w:lastRowFirstColumn="0" w:lastRowLastColumn="0"/>
            </w:pPr>
            <w:r w:rsidRPr="005763D0">
              <w:t xml:space="preserve">Mean </w:t>
            </w:r>
            <w:r w:rsidR="001B25CE" w:rsidRPr="005763D0">
              <w:t xml:space="preserve">AUC </w:t>
            </w:r>
            <w:r w:rsidRPr="005763D0">
              <w:t>S</w:t>
            </w:r>
            <w:r w:rsidR="001B25CE" w:rsidRPr="005763D0">
              <w:t>core</w:t>
            </w:r>
          </w:p>
        </w:tc>
      </w:tr>
      <w:tr w:rsidR="001B25CE" w:rsidRPr="005763D0" w14:paraId="78B0E73B" w14:textId="77777777" w:rsidTr="001B25CE">
        <w:tc>
          <w:tcPr>
            <w:cnfStyle w:val="001000000000" w:firstRow="0" w:lastRow="0" w:firstColumn="1" w:lastColumn="0" w:oddVBand="0" w:evenVBand="0" w:oddHBand="0" w:evenHBand="0" w:firstRowFirstColumn="0" w:firstRowLastColumn="0" w:lastRowFirstColumn="0" w:lastRowLastColumn="0"/>
            <w:tcW w:w="4614" w:type="dxa"/>
          </w:tcPr>
          <w:p w14:paraId="6F91C56C" w14:textId="65D5DED0" w:rsidR="001B25CE" w:rsidRPr="005763D0" w:rsidRDefault="001B25CE" w:rsidP="001B25CE">
            <w:pPr>
              <w:rPr>
                <w:b w:val="0"/>
              </w:rPr>
            </w:pPr>
            <w:r w:rsidRPr="005763D0">
              <w:t>1</w:t>
            </w:r>
          </w:p>
        </w:tc>
        <w:tc>
          <w:tcPr>
            <w:tcW w:w="4615" w:type="dxa"/>
          </w:tcPr>
          <w:p w14:paraId="464FA670" w14:textId="16D9B5E9" w:rsidR="001B25CE" w:rsidRPr="005763D0" w:rsidRDefault="009D46EC">
            <w:pPr>
              <w:cnfStyle w:val="000000000000" w:firstRow="0" w:lastRow="0" w:firstColumn="0" w:lastColumn="0" w:oddVBand="0" w:evenVBand="0" w:oddHBand="0" w:evenHBand="0" w:firstRowFirstColumn="0" w:firstRowLastColumn="0" w:lastRowFirstColumn="0" w:lastRowLastColumn="0"/>
            </w:pPr>
            <w:r w:rsidRPr="005763D0">
              <w:t>0.9</w:t>
            </w:r>
            <w:r w:rsidR="00682F54" w:rsidRPr="005763D0">
              <w:t>202442640831292</w:t>
            </w:r>
          </w:p>
        </w:tc>
      </w:tr>
      <w:tr w:rsidR="001B25CE" w:rsidRPr="005763D0" w14:paraId="67DF4CD5" w14:textId="77777777" w:rsidTr="001B25CE">
        <w:tc>
          <w:tcPr>
            <w:cnfStyle w:val="001000000000" w:firstRow="0" w:lastRow="0" w:firstColumn="1" w:lastColumn="0" w:oddVBand="0" w:evenVBand="0" w:oddHBand="0" w:evenHBand="0" w:firstRowFirstColumn="0" w:firstRowLastColumn="0" w:lastRowFirstColumn="0" w:lastRowLastColumn="0"/>
            <w:tcW w:w="4614" w:type="dxa"/>
          </w:tcPr>
          <w:p w14:paraId="35A3CCC1" w14:textId="58D1CD0B" w:rsidR="001B25CE" w:rsidRPr="005763D0" w:rsidRDefault="001B25CE">
            <w:r w:rsidRPr="005763D0">
              <w:t>2</w:t>
            </w:r>
          </w:p>
        </w:tc>
        <w:tc>
          <w:tcPr>
            <w:tcW w:w="4615" w:type="dxa"/>
          </w:tcPr>
          <w:p w14:paraId="67F2C793" w14:textId="7F54CB85" w:rsidR="001B25CE" w:rsidRPr="005763D0" w:rsidRDefault="00BF16CF">
            <w:pPr>
              <w:cnfStyle w:val="000000000000" w:firstRow="0" w:lastRow="0" w:firstColumn="0" w:lastColumn="0" w:oddVBand="0" w:evenVBand="0" w:oddHBand="0" w:evenHBand="0" w:firstRowFirstColumn="0" w:firstRowLastColumn="0" w:lastRowFirstColumn="0" w:lastRowLastColumn="0"/>
            </w:pPr>
            <w:r w:rsidRPr="005763D0">
              <w:t>0.9</w:t>
            </w:r>
            <w:r w:rsidR="00682F54" w:rsidRPr="005763D0">
              <w:t>223</w:t>
            </w:r>
            <w:r w:rsidR="002325B6" w:rsidRPr="005763D0">
              <w:t>8239611259</w:t>
            </w:r>
          </w:p>
        </w:tc>
      </w:tr>
      <w:tr w:rsidR="001B25CE" w:rsidRPr="005763D0" w14:paraId="31DFD104" w14:textId="77777777" w:rsidTr="001B25CE">
        <w:tc>
          <w:tcPr>
            <w:cnfStyle w:val="001000000000" w:firstRow="0" w:lastRow="0" w:firstColumn="1" w:lastColumn="0" w:oddVBand="0" w:evenVBand="0" w:oddHBand="0" w:evenHBand="0" w:firstRowFirstColumn="0" w:firstRowLastColumn="0" w:lastRowFirstColumn="0" w:lastRowLastColumn="0"/>
            <w:tcW w:w="4614" w:type="dxa"/>
          </w:tcPr>
          <w:p w14:paraId="7C937FEF" w14:textId="03B40607" w:rsidR="001B25CE" w:rsidRPr="005763D0" w:rsidRDefault="001B25CE">
            <w:r w:rsidRPr="005763D0">
              <w:t>3</w:t>
            </w:r>
          </w:p>
        </w:tc>
        <w:tc>
          <w:tcPr>
            <w:tcW w:w="4615" w:type="dxa"/>
          </w:tcPr>
          <w:p w14:paraId="419FFDFE" w14:textId="4D02D318" w:rsidR="001B25CE" w:rsidRPr="005763D0" w:rsidRDefault="00D418D4">
            <w:pPr>
              <w:cnfStyle w:val="000000000000" w:firstRow="0" w:lastRow="0" w:firstColumn="0" w:lastColumn="0" w:oddVBand="0" w:evenVBand="0" w:oddHBand="0" w:evenHBand="0" w:firstRowFirstColumn="0" w:firstRowLastColumn="0" w:lastRowFirstColumn="0" w:lastRowLastColumn="0"/>
            </w:pPr>
            <w:r w:rsidRPr="005763D0">
              <w:t>0.9217593235821</w:t>
            </w:r>
            <w:r w:rsidR="00DC4C99" w:rsidRPr="005763D0">
              <w:t>647</w:t>
            </w:r>
          </w:p>
        </w:tc>
      </w:tr>
      <w:tr w:rsidR="001B25CE" w:rsidRPr="005763D0" w14:paraId="2D093D91" w14:textId="77777777" w:rsidTr="001B25CE">
        <w:tc>
          <w:tcPr>
            <w:cnfStyle w:val="001000000000" w:firstRow="0" w:lastRow="0" w:firstColumn="1" w:lastColumn="0" w:oddVBand="0" w:evenVBand="0" w:oddHBand="0" w:evenHBand="0" w:firstRowFirstColumn="0" w:firstRowLastColumn="0" w:lastRowFirstColumn="0" w:lastRowLastColumn="0"/>
            <w:tcW w:w="4614" w:type="dxa"/>
          </w:tcPr>
          <w:p w14:paraId="726254D3" w14:textId="2C57E4A7" w:rsidR="001B25CE" w:rsidRPr="005763D0" w:rsidRDefault="001B25CE">
            <w:r w:rsidRPr="005763D0">
              <w:t>4</w:t>
            </w:r>
          </w:p>
        </w:tc>
        <w:tc>
          <w:tcPr>
            <w:tcW w:w="4615" w:type="dxa"/>
          </w:tcPr>
          <w:p w14:paraId="415D22B4" w14:textId="0EC1ED1F" w:rsidR="001B25CE" w:rsidRPr="005763D0" w:rsidRDefault="009F2020">
            <w:pPr>
              <w:cnfStyle w:val="000000000000" w:firstRow="0" w:lastRow="0" w:firstColumn="0" w:lastColumn="0" w:oddVBand="0" w:evenVBand="0" w:oddHBand="0" w:evenHBand="0" w:firstRowFirstColumn="0" w:firstRowLastColumn="0" w:lastRowFirstColumn="0" w:lastRowLastColumn="0"/>
            </w:pPr>
            <w:r w:rsidRPr="005763D0">
              <w:t>0.9</w:t>
            </w:r>
            <w:r w:rsidR="00971D75" w:rsidRPr="005763D0">
              <w:t>2</w:t>
            </w:r>
            <w:r w:rsidR="00907445" w:rsidRPr="005763D0">
              <w:t>4</w:t>
            </w:r>
            <w:r w:rsidR="00D84383" w:rsidRPr="005763D0">
              <w:t>9565842652</w:t>
            </w:r>
            <w:r w:rsidR="007F1266" w:rsidRPr="005763D0">
              <w:t>316</w:t>
            </w:r>
          </w:p>
        </w:tc>
      </w:tr>
      <w:tr w:rsidR="001B25CE" w:rsidRPr="005763D0" w14:paraId="3D4E81F5" w14:textId="77777777" w:rsidTr="001B25CE">
        <w:tc>
          <w:tcPr>
            <w:cnfStyle w:val="001000000000" w:firstRow="0" w:lastRow="0" w:firstColumn="1" w:lastColumn="0" w:oddVBand="0" w:evenVBand="0" w:oddHBand="0" w:evenHBand="0" w:firstRowFirstColumn="0" w:firstRowLastColumn="0" w:lastRowFirstColumn="0" w:lastRowLastColumn="0"/>
            <w:tcW w:w="4614" w:type="dxa"/>
          </w:tcPr>
          <w:p w14:paraId="568BA5E9" w14:textId="42EBB7A7" w:rsidR="001B25CE" w:rsidRPr="005763D0" w:rsidRDefault="001B25CE">
            <w:r w:rsidRPr="005763D0">
              <w:t>5</w:t>
            </w:r>
          </w:p>
        </w:tc>
        <w:tc>
          <w:tcPr>
            <w:tcW w:w="4615" w:type="dxa"/>
          </w:tcPr>
          <w:p w14:paraId="4668CB5D" w14:textId="2880C22F" w:rsidR="001B25CE" w:rsidRPr="005763D0" w:rsidRDefault="00E30878">
            <w:pPr>
              <w:cnfStyle w:val="000000000000" w:firstRow="0" w:lastRow="0" w:firstColumn="0" w:lastColumn="0" w:oddVBand="0" w:evenVBand="0" w:oddHBand="0" w:evenHBand="0" w:firstRowFirstColumn="0" w:firstRowLastColumn="0" w:lastRowFirstColumn="0" w:lastRowLastColumn="0"/>
            </w:pPr>
            <w:r w:rsidRPr="005763D0">
              <w:t>0.9</w:t>
            </w:r>
            <w:r w:rsidR="00971D75" w:rsidRPr="005763D0">
              <w:t>2</w:t>
            </w:r>
            <w:r w:rsidR="00543D36" w:rsidRPr="005763D0">
              <w:t>2</w:t>
            </w:r>
            <w:r w:rsidR="00971004" w:rsidRPr="005763D0">
              <w:t>693256468949</w:t>
            </w:r>
          </w:p>
        </w:tc>
      </w:tr>
      <w:tr w:rsidR="00024D42" w:rsidRPr="005763D0" w14:paraId="3E3932B1" w14:textId="77777777" w:rsidTr="001B25CE">
        <w:tc>
          <w:tcPr>
            <w:cnfStyle w:val="001000000000" w:firstRow="0" w:lastRow="0" w:firstColumn="1" w:lastColumn="0" w:oddVBand="0" w:evenVBand="0" w:oddHBand="0" w:evenHBand="0" w:firstRowFirstColumn="0" w:firstRowLastColumn="0" w:lastRowFirstColumn="0" w:lastRowLastColumn="0"/>
            <w:tcW w:w="4614" w:type="dxa"/>
          </w:tcPr>
          <w:p w14:paraId="0C9B05D8" w14:textId="425C814A" w:rsidR="00024D42" w:rsidRPr="005763D0" w:rsidRDefault="00024D42">
            <w:r w:rsidRPr="005763D0">
              <w:lastRenderedPageBreak/>
              <w:t>mean</w:t>
            </w:r>
          </w:p>
        </w:tc>
        <w:tc>
          <w:tcPr>
            <w:tcW w:w="4615" w:type="dxa"/>
          </w:tcPr>
          <w:p w14:paraId="323BE126" w14:textId="00044C08" w:rsidR="00024D42" w:rsidRPr="005763D0" w:rsidRDefault="00A251B5">
            <w:pPr>
              <w:cnfStyle w:val="000000000000" w:firstRow="0" w:lastRow="0" w:firstColumn="0" w:lastColumn="0" w:oddVBand="0" w:evenVBand="0" w:oddHBand="0" w:evenHBand="0" w:firstRowFirstColumn="0" w:firstRowLastColumn="0" w:lastRowFirstColumn="0" w:lastRowLastColumn="0"/>
            </w:pPr>
            <w:r w:rsidRPr="005763D0">
              <w:t>0.9</w:t>
            </w:r>
            <w:r w:rsidR="00971D75" w:rsidRPr="005763D0">
              <w:t>2</w:t>
            </w:r>
            <w:r w:rsidR="00C064E5" w:rsidRPr="005763D0">
              <w:t>24</w:t>
            </w:r>
            <w:r w:rsidR="00942B4F" w:rsidRPr="005763D0">
              <w:t>071649</w:t>
            </w:r>
          </w:p>
        </w:tc>
      </w:tr>
    </w:tbl>
    <w:p w14:paraId="4A8D40D0" w14:textId="5F84F6C3" w:rsidR="001B25CE" w:rsidRPr="005763D0" w:rsidRDefault="001B25CE"/>
    <w:p w14:paraId="0AFB7195" w14:textId="235D44E7" w:rsidR="00024D42" w:rsidRPr="005763D0" w:rsidRDefault="00024D42">
      <w:r w:rsidRPr="005763D0">
        <w:t xml:space="preserve">The </w:t>
      </w:r>
      <w:r w:rsidR="00BF6E00" w:rsidRPr="005763D0">
        <w:t>standard deviation</w:t>
      </w:r>
      <w:r w:rsidRPr="005763D0">
        <w:t xml:space="preserve"> is therefore estimated to be:</w:t>
      </w:r>
    </w:p>
    <w:p w14:paraId="7C8AD528" w14:textId="5F68787D" w:rsidR="00024D42" w:rsidRPr="005763D0" w:rsidRDefault="006B3D80">
      <w:pPr>
        <w:rPr>
          <w:rFonts w:eastAsiaTheme="minorEastAsia"/>
        </w:rPr>
      </w:pPr>
      <m:oMathPara>
        <m:oMath>
          <m:sSup>
            <m:sSupPr>
              <m:ctrlPr>
                <w:rPr>
                  <w:rFonts w:ascii="Cambria Math" w:hAnsi="Cambria Math"/>
                  <w:i/>
                </w:rPr>
              </m:ctrlPr>
            </m:sSupPr>
            <m:e>
              <m:r>
                <w:rPr>
                  <w:rFonts w:ascii="Cambria Math" w:hAnsi="Cambria Math"/>
                </w:rPr>
                <m:t>σ</m:t>
              </m:r>
            </m:e>
            <m:sup>
              <m:r>
                <w:rPr>
                  <w:rFonts w:ascii="Cambria Math" w:hAnsi="Cambria Math"/>
                </w:rPr>
                <m:t>2</m:t>
              </m:r>
            </m:sup>
          </m:sSup>
          <m:r>
            <w:rPr>
              <w:rFonts w:ascii="Cambria Math" w:hAnsi="Cambria Math"/>
            </w:rPr>
            <m:t>=</m:t>
          </m:r>
          <m:f>
            <m:fPr>
              <m:ctrlPr>
                <w:rPr>
                  <w:rFonts w:ascii="Cambria Math" w:hAnsi="Cambria Math"/>
                  <w:i/>
                </w:rPr>
              </m:ctrlPr>
            </m:fPr>
            <m:num>
              <m:r>
                <m:rPr>
                  <m:sty m:val="p"/>
                </m:rPr>
                <w:rPr>
                  <w:rFonts w:ascii="Cambria Math" w:hAnsi="Cambria Math"/>
                </w:rPr>
                <m:t>Σ</m:t>
              </m:r>
              <m:sSup>
                <m:sSupPr>
                  <m:ctrlPr>
                    <w:rPr>
                      <w:rFonts w:ascii="Cambria Math" w:hAnsi="Cambria Math"/>
                      <w:i/>
                    </w:rPr>
                  </m:ctrlPr>
                </m:sSupPr>
                <m:e>
                  <m:d>
                    <m:dPr>
                      <m:ctrlPr>
                        <w:rPr>
                          <w:rFonts w:ascii="Cambria Math" w:hAnsi="Cambria Math"/>
                          <w:i/>
                        </w:rPr>
                      </m:ctrlPr>
                    </m:dPr>
                    <m:e>
                      <m:r>
                        <w:rPr>
                          <w:rFonts w:ascii="Cambria Math" w:hAnsi="Cambria Math"/>
                        </w:rPr>
                        <m:t xml:space="preserve">X- </m:t>
                      </m:r>
                      <m:acc>
                        <m:accPr>
                          <m:chr m:val="̅"/>
                          <m:ctrlPr>
                            <w:rPr>
                              <w:rFonts w:ascii="Cambria Math" w:hAnsi="Cambria Math"/>
                              <w:i/>
                            </w:rPr>
                          </m:ctrlPr>
                        </m:accPr>
                        <m:e>
                          <m:r>
                            <w:rPr>
                              <w:rFonts w:ascii="Cambria Math" w:hAnsi="Cambria Math"/>
                            </w:rPr>
                            <m:t>X</m:t>
                          </m:r>
                        </m:e>
                      </m:acc>
                    </m:e>
                  </m:d>
                </m:e>
                <m:sup>
                  <m:r>
                    <w:rPr>
                      <w:rFonts w:ascii="Cambria Math" w:hAnsi="Cambria Math"/>
                    </w:rPr>
                    <m:t>2</m:t>
                  </m:r>
                </m:sup>
              </m:sSup>
            </m:num>
            <m:den>
              <m:r>
                <w:rPr>
                  <w:rFonts w:ascii="Cambria Math" w:hAnsi="Cambria Math"/>
                </w:rPr>
                <m:t>n-1</m:t>
              </m:r>
            </m:den>
          </m:f>
        </m:oMath>
      </m:oMathPara>
    </w:p>
    <w:p w14:paraId="625E5708" w14:textId="5D31D0BC" w:rsidR="00A251B5" w:rsidRPr="005763D0" w:rsidRDefault="00A251B5">
      <w:pPr>
        <w:rPr>
          <w:rFonts w:eastAsiaTheme="minorEastAsia"/>
        </w:rPr>
      </w:pPr>
      <m:oMathPara>
        <m:oMath>
          <m:r>
            <w:rPr>
              <w:rFonts w:ascii="Cambria Math" w:eastAsiaTheme="minorEastAsia" w:hAnsi="Cambria Math"/>
            </w:rPr>
            <m:t xml:space="preserve">σ=2.93 ×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-3</m:t>
              </m:r>
            </m:sup>
          </m:sSup>
        </m:oMath>
      </m:oMathPara>
    </w:p>
    <w:p w14:paraId="3A29B66F" w14:textId="31087866" w:rsidR="00DD586B" w:rsidRPr="005763D0" w:rsidRDefault="00DD586B">
      <w:pPr>
        <w:rPr>
          <w:rFonts w:eastAsiaTheme="minorEastAsia"/>
        </w:rPr>
      </w:pPr>
      <w:r w:rsidRPr="005763D0">
        <w:rPr>
          <w:rFonts w:eastAsiaTheme="minorEastAsia"/>
        </w:rPr>
        <w:t>The error is therefore approxima</w:t>
      </w:r>
      <w:r w:rsidR="00F75619" w:rsidRPr="005763D0">
        <w:rPr>
          <w:rFonts w:eastAsiaTheme="minorEastAsia"/>
        </w:rPr>
        <w:t>tely ±0.003</w:t>
      </w:r>
      <w:r w:rsidR="00BF6E00" w:rsidRPr="005763D0">
        <w:rPr>
          <w:rFonts w:eastAsiaTheme="minorEastAsia"/>
        </w:rPr>
        <w:t xml:space="preserve"> </w:t>
      </w:r>
    </w:p>
    <w:p w14:paraId="6B57AAD8" w14:textId="4F994E5B" w:rsidR="00FB0E9A" w:rsidRPr="005763D0" w:rsidRDefault="00DC3B6C" w:rsidP="00CB5653">
      <w:pPr>
        <w:pStyle w:val="Subtitle"/>
      </w:pPr>
      <w:r w:rsidRPr="005763D0">
        <w:t>(0, 140</w:t>
      </w:r>
      <w:r w:rsidR="009D46EC" w:rsidRPr="005763D0">
        <w:t>3</w:t>
      </w:r>
      <w:r w:rsidRPr="005763D0">
        <w:t>, 20)</w:t>
      </w:r>
    </w:p>
    <w:p w14:paraId="007E7072" w14:textId="77777777" w:rsidR="0059156C" w:rsidRPr="005763D0" w:rsidRDefault="005C12AD" w:rsidP="0059156C">
      <w:pPr>
        <w:pStyle w:val="Heading1"/>
      </w:pPr>
      <w:r w:rsidRPr="005763D0">
        <w:rPr>
          <w:noProof/>
        </w:rPr>
        <mc:AlternateContent>
          <mc:Choice Requires="wps">
            <w:drawing>
              <wp:anchor distT="0" distB="0" distL="114300" distR="114300" simplePos="0" relativeHeight="251658240" behindDoc="0" locked="0" layoutInCell="1" allowOverlap="1" wp14:anchorId="2292378E" wp14:editId="47F88D36">
                <wp:simplePos x="0" y="0"/>
                <wp:positionH relativeFrom="column">
                  <wp:posOffset>2823210</wp:posOffset>
                </wp:positionH>
                <wp:positionV relativeFrom="paragraph">
                  <wp:posOffset>221380</wp:posOffset>
                </wp:positionV>
                <wp:extent cx="1720735" cy="224118"/>
                <wp:effectExtent l="0" t="0" r="6985" b="17780"/>
                <wp:wrapNone/>
                <wp:docPr id="14" name="Rectangle 14"/>
                <wp:cNvGraphicFramePr/>
                <a:graphic xmlns:a="http://schemas.openxmlformats.org/drawingml/2006/main">
                  <a:graphicData uri="http://schemas.microsoft.com/office/word/2010/wordprocessingShape">
                    <wps:wsp>
                      <wps:cNvSpPr/>
                      <wps:spPr>
                        <a:xfrm>
                          <a:off x="0" y="0"/>
                          <a:ext cx="1720735" cy="22411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72A89A" id="Rectangle 14" o:spid="_x0000_s1026" style="position:absolute;margin-left:222.3pt;margin-top:17.45pt;width:135.5pt;height:17.6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" fillcolor="white [3212]" strokecolor="white [3212]" strokeweight="1pt"/>
            </w:pict>
          </mc:Fallback>
        </mc:AlternateContent>
      </w:r>
      <w:r w:rsidR="000526A9" w:rsidRPr="005763D0">
        <w:rPr>
          <w:noProof/>
        </w:rPr>
        <w:drawing>
          <wp:inline distT="0" distB="0" distL="0" distR="0" wp14:anchorId="7F1A68DD" wp14:editId="37519C94">
            <wp:extent cx="4865717" cy="3649288"/>
            <wp:effectExtent l="0" t="0" r="0" b="0"/>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897411" cy="3673059"/>
                    </a:xfrm>
                    <a:prstGeom prst="rect">
                      <a:avLst/>
                    </a:prstGeom>
                  </pic:spPr>
                </pic:pic>
              </a:graphicData>
            </a:graphic>
          </wp:inline>
        </w:drawing>
      </w:r>
    </w:p>
    <w:p w14:paraId="2CA6D795" w14:textId="159448DA" w:rsidR="00DC3B6C" w:rsidRPr="005763D0" w:rsidRDefault="0059156C" w:rsidP="0059156C">
      <w:pPr>
        <w:pStyle w:val="Caption"/>
      </w:pPr>
      <w:r w:rsidRPr="005763D0">
        <w:t xml:space="preserve">Figure </w:t>
      </w:r>
      <w:r w:rsidR="00C27453" w:rsidRPr="005763D0">
        <w:fldChar w:fldCharType="begin"/>
      </w:r>
      <w:r w:rsidR="00C27453" w:rsidRPr="005763D0">
        <w:instrText xml:space="preserve"> SEQ Figure \* ARABIC </w:instrText>
      </w:r>
      <w:r w:rsidR="00C27453" w:rsidRPr="005763D0">
        <w:fldChar w:fldCharType="separate"/>
      </w:r>
      <w:r w:rsidR="00160844" w:rsidRPr="005763D0">
        <w:rPr>
          <w:noProof/>
        </w:rPr>
        <w:t>1</w:t>
      </w:r>
      <w:r w:rsidR="00C27453" w:rsidRPr="005763D0">
        <w:rPr>
          <w:noProof/>
        </w:rPr>
        <w:fldChar w:fldCharType="end"/>
      </w:r>
      <w:r w:rsidRPr="005763D0">
        <w:t xml:space="preserve">: The AUC vs </w:t>
      </w:r>
      <w:r w:rsidR="00613103">
        <w:t>number of papers</w:t>
      </w:r>
      <w:r w:rsidRPr="005763D0">
        <w:t xml:space="preserve"> for both models on the (0,1403,20) sample. The random forest model is in red, the </w:t>
      </w:r>
      <w:r w:rsidR="00BA1AAB">
        <w:t>extra trees</w:t>
      </w:r>
      <w:r w:rsidRPr="005763D0">
        <w:t xml:space="preserve"> model is in blue. The error bars are the standard deviation of the results from</w:t>
      </w:r>
      <w:r w:rsidR="00591A2F" w:rsidRPr="005763D0">
        <w:t xml:space="preserve"> 10 </w:t>
      </w:r>
      <w:r w:rsidRPr="005763D0">
        <w:t>cross</w:t>
      </w:r>
      <w:r w:rsidR="00BF6E00" w:rsidRPr="005763D0">
        <w:t>-</w:t>
      </w:r>
      <w:r w:rsidRPr="005763D0">
        <w:t>validation step</w:t>
      </w:r>
      <w:r w:rsidR="00591A2F" w:rsidRPr="005763D0">
        <w:t>s</w:t>
      </w:r>
      <w:r w:rsidRPr="005763D0">
        <w:t>. The x-axis uses a log scale</w:t>
      </w:r>
      <w:r w:rsidR="00591A2F" w:rsidRPr="005763D0">
        <w:t>.</w:t>
      </w:r>
    </w:p>
    <w:p w14:paraId="6DE9F0DD" w14:textId="0072A288" w:rsidR="00750445" w:rsidRPr="005763D0" w:rsidRDefault="00E1528C" w:rsidP="00750445">
      <w:pPr>
        <w:pStyle w:val="Caption"/>
        <w:keepNext/>
      </w:pPr>
      <w:r>
        <w:rPr>
          <w:noProof/>
        </w:rPr>
        <w:lastRenderedPageBreak/>
        <w:drawing>
          <wp:inline distT="0" distB="0" distL="0" distR="0" wp14:anchorId="48D1FA59" wp14:editId="3DCC6CAD">
            <wp:extent cx="4921135" cy="3690852"/>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4">
                      <a:extLst>
                        <a:ext uri="{28A0092B-C50C-407E-A947-70E740481C1C}">
                          <a14:useLocalDpi xmlns:a14="http://schemas.microsoft.com/office/drawing/2010/main" val="0"/>
                        </a:ext>
                      </a:extLst>
                    </a:blip>
                    <a:stretch>
                      <a:fillRect/>
                    </a:stretch>
                  </pic:blipFill>
                  <pic:spPr>
                    <a:xfrm>
                      <a:off x="0" y="0"/>
                      <a:ext cx="4968964" cy="3726724"/>
                    </a:xfrm>
                    <a:prstGeom prst="rect">
                      <a:avLst/>
                    </a:prstGeom>
                  </pic:spPr>
                </pic:pic>
              </a:graphicData>
            </a:graphic>
          </wp:inline>
        </w:drawing>
      </w:r>
    </w:p>
    <w:p w14:paraId="78F7CDF6" w14:textId="14E1C971" w:rsidR="00DC3B6C" w:rsidRPr="005763D0" w:rsidRDefault="00750445" w:rsidP="00750445">
      <w:pPr>
        <w:pStyle w:val="Caption"/>
      </w:pPr>
      <w:r w:rsidRPr="005763D0">
        <w:t xml:space="preserve">Figure </w:t>
      </w:r>
      <w:r w:rsidR="00C27453" w:rsidRPr="005763D0">
        <w:fldChar w:fldCharType="begin"/>
      </w:r>
      <w:r w:rsidR="00C27453" w:rsidRPr="005763D0">
        <w:instrText xml:space="preserve"> SEQ Figure \* ARABIC </w:instrText>
      </w:r>
      <w:r w:rsidR="00C27453" w:rsidRPr="005763D0">
        <w:fldChar w:fldCharType="separate"/>
      </w:r>
      <w:r w:rsidR="00160844" w:rsidRPr="005763D0">
        <w:rPr>
          <w:noProof/>
        </w:rPr>
        <w:t>2</w:t>
      </w:r>
      <w:r w:rsidR="00C27453" w:rsidRPr="005763D0">
        <w:rPr>
          <w:noProof/>
        </w:rPr>
        <w:fldChar w:fldCharType="end"/>
      </w:r>
      <w:r w:rsidRPr="005763D0">
        <w:t xml:space="preserve">: The processing time vs data points for both models on the (0,1403,20) sample. The random forest model is orange, the </w:t>
      </w:r>
      <w:r w:rsidR="00BA1AAB">
        <w:t>extra trees</w:t>
      </w:r>
      <w:r w:rsidRPr="005763D0">
        <w:t xml:space="preserve"> model is blue.</w:t>
      </w:r>
      <w:r w:rsidR="00E1528C">
        <w:t xml:space="preserve"> The x-axis is on a log scale.</w:t>
      </w:r>
    </w:p>
    <w:p w14:paraId="211768C2" w14:textId="77777777" w:rsidR="00995657" w:rsidRDefault="00995657" w:rsidP="00CB5653">
      <w:pPr>
        <w:pStyle w:val="Subtitle"/>
      </w:pPr>
    </w:p>
    <w:p w14:paraId="060B4E3E" w14:textId="0B9D000B" w:rsidR="00DC3B6C" w:rsidRPr="005763D0" w:rsidRDefault="00DC3B6C" w:rsidP="00CB5653">
      <w:pPr>
        <w:pStyle w:val="Subtitle"/>
      </w:pPr>
      <w:r w:rsidRPr="005763D0">
        <w:t>(0, 200</w:t>
      </w:r>
      <w:r w:rsidR="009D46EC" w:rsidRPr="005763D0">
        <w:t>)</w:t>
      </w:r>
    </w:p>
    <w:p w14:paraId="144B94D7" w14:textId="77777777" w:rsidR="00695E74" w:rsidRPr="005763D0" w:rsidRDefault="00695E74" w:rsidP="00695E74">
      <w:pPr>
        <w:keepNext/>
      </w:pPr>
      <w:r w:rsidRPr="005763D0">
        <w:rPr>
          <w:noProof/>
        </w:rPr>
        <mc:AlternateContent>
          <mc:Choice Requires="wps">
            <w:drawing>
              <wp:anchor distT="0" distB="0" distL="114300" distR="114300" simplePos="0" relativeHeight="251658241" behindDoc="0" locked="0" layoutInCell="1" allowOverlap="1" wp14:anchorId="3373189D" wp14:editId="7C502224">
                <wp:simplePos x="0" y="0"/>
                <wp:positionH relativeFrom="column">
                  <wp:posOffset>2823421</wp:posOffset>
                </wp:positionH>
                <wp:positionV relativeFrom="paragraph">
                  <wp:posOffset>186055</wp:posOffset>
                </wp:positionV>
                <wp:extent cx="1786467" cy="197224"/>
                <wp:effectExtent l="0" t="0" r="17145" b="19050"/>
                <wp:wrapNone/>
                <wp:docPr id="15" name="Rounded Rectangle 15"/>
                <wp:cNvGraphicFramePr/>
                <a:graphic xmlns:a="http://schemas.openxmlformats.org/drawingml/2006/main">
                  <a:graphicData uri="http://schemas.microsoft.com/office/word/2010/wordprocessingShape">
                    <wps:wsp>
                      <wps:cNvSpPr/>
                      <wps:spPr>
                        <a:xfrm>
                          <a:off x="0" y="0"/>
                          <a:ext cx="1786467" cy="197224"/>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2EA3D35" id="Rounded Rectangle 15" o:spid="_x0000_s1026" style="position:absolute;margin-left:222.3pt;margin-top:14.65pt;width:140.65pt;height:15.5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" fillcolor="white [3212]" strokecolor="white [3212]" strokeweight="1pt">
                <v:stroke joinstyle="miter"/>
              </v:roundrect>
            </w:pict>
          </mc:Fallback>
        </mc:AlternateContent>
      </w:r>
      <w:r w:rsidR="00C646BC" w:rsidRPr="005763D0">
        <w:rPr>
          <w:noProof/>
        </w:rPr>
        <w:drawing>
          <wp:inline distT="0" distB="0" distL="0" distR="0" wp14:anchorId="750D2B99" wp14:editId="1D7B92E4">
            <wp:extent cx="4908176" cy="3681131"/>
            <wp:effectExtent l="0" t="0" r="0" b="1905"/>
            <wp:docPr id="8" name="Picture 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application&#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937137" cy="3702851"/>
                    </a:xfrm>
                    <a:prstGeom prst="rect">
                      <a:avLst/>
                    </a:prstGeom>
                  </pic:spPr>
                </pic:pic>
              </a:graphicData>
            </a:graphic>
          </wp:inline>
        </w:drawing>
      </w:r>
    </w:p>
    <w:p w14:paraId="0A7BD6D5" w14:textId="208D5EF0" w:rsidR="00F52885" w:rsidRPr="005763D0" w:rsidRDefault="00695E74" w:rsidP="00695E74">
      <w:pPr>
        <w:pStyle w:val="Caption"/>
      </w:pPr>
      <w:r w:rsidRPr="005763D0">
        <w:t xml:space="preserve">Figure </w:t>
      </w:r>
      <w:r w:rsidR="00C27453" w:rsidRPr="005763D0">
        <w:fldChar w:fldCharType="begin"/>
      </w:r>
      <w:r w:rsidR="00C27453" w:rsidRPr="005763D0">
        <w:instrText xml:space="preserve"> SEQ Figure \* ARABIC </w:instrText>
      </w:r>
      <w:r w:rsidR="00C27453" w:rsidRPr="005763D0">
        <w:fldChar w:fldCharType="separate"/>
      </w:r>
      <w:r w:rsidR="00160844" w:rsidRPr="005763D0">
        <w:rPr>
          <w:noProof/>
        </w:rPr>
        <w:t>3</w:t>
      </w:r>
      <w:r w:rsidR="00C27453" w:rsidRPr="005763D0">
        <w:rPr>
          <w:noProof/>
        </w:rPr>
        <w:fldChar w:fldCharType="end"/>
      </w:r>
      <w:r w:rsidRPr="005763D0">
        <w:t>: The AUC vs data points for both model</w:t>
      </w:r>
      <w:r w:rsidR="00613103">
        <w:t>s</w:t>
      </w:r>
      <w:r w:rsidRPr="005763D0">
        <w:t xml:space="preserve"> on the (0,200) sample</w:t>
      </w:r>
      <w:r w:rsidR="00D41294" w:rsidRPr="005763D0">
        <w:t>.</w:t>
      </w:r>
    </w:p>
    <w:p w14:paraId="55BCC739" w14:textId="5C6E3903" w:rsidR="00695E74" w:rsidRPr="005763D0" w:rsidRDefault="00E1528C" w:rsidP="00695E74">
      <w:pPr>
        <w:keepNext/>
        <w:tabs>
          <w:tab w:val="left" w:pos="1440"/>
        </w:tabs>
      </w:pPr>
      <w:r>
        <w:rPr>
          <w:noProof/>
        </w:rPr>
        <w:lastRenderedPageBreak/>
        <w:drawing>
          <wp:inline distT="0" distB="0" distL="0" distR="0" wp14:anchorId="0B8E156A" wp14:editId="7748F7EF">
            <wp:extent cx="4907915" cy="3680936"/>
            <wp:effectExtent l="0" t="0" r="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6">
                      <a:extLst>
                        <a:ext uri="{28A0092B-C50C-407E-A947-70E740481C1C}">
                          <a14:useLocalDpi xmlns:a14="http://schemas.microsoft.com/office/drawing/2010/main" val="0"/>
                        </a:ext>
                      </a:extLst>
                    </a:blip>
                    <a:stretch>
                      <a:fillRect/>
                    </a:stretch>
                  </pic:blipFill>
                  <pic:spPr>
                    <a:xfrm>
                      <a:off x="0" y="0"/>
                      <a:ext cx="4970292" cy="3727719"/>
                    </a:xfrm>
                    <a:prstGeom prst="rect">
                      <a:avLst/>
                    </a:prstGeom>
                  </pic:spPr>
                </pic:pic>
              </a:graphicData>
            </a:graphic>
          </wp:inline>
        </w:drawing>
      </w:r>
    </w:p>
    <w:p w14:paraId="26747B42" w14:textId="60C80384" w:rsidR="00F52885" w:rsidRPr="005763D0" w:rsidRDefault="00695E74" w:rsidP="00695E74">
      <w:pPr>
        <w:pStyle w:val="Caption"/>
      </w:pPr>
      <w:r w:rsidRPr="005763D0">
        <w:t xml:space="preserve">Figure </w:t>
      </w:r>
      <w:r w:rsidR="00C27453" w:rsidRPr="005763D0">
        <w:fldChar w:fldCharType="begin"/>
      </w:r>
      <w:r w:rsidR="00C27453" w:rsidRPr="005763D0">
        <w:instrText xml:space="preserve"> SEQ Figure \* ARABIC </w:instrText>
      </w:r>
      <w:r w:rsidR="00C27453" w:rsidRPr="005763D0">
        <w:fldChar w:fldCharType="separate"/>
      </w:r>
      <w:r w:rsidR="00160844" w:rsidRPr="005763D0">
        <w:rPr>
          <w:noProof/>
        </w:rPr>
        <w:t>4</w:t>
      </w:r>
      <w:r w:rsidR="00C27453" w:rsidRPr="005763D0">
        <w:rPr>
          <w:noProof/>
        </w:rPr>
        <w:fldChar w:fldCharType="end"/>
      </w:r>
      <w:r w:rsidRPr="005763D0">
        <w:t>: The processing time vs data points for both models on the (0,200) sample</w:t>
      </w:r>
      <w:r w:rsidR="00591A2F" w:rsidRPr="005763D0">
        <w:t>.</w:t>
      </w:r>
    </w:p>
    <w:p w14:paraId="0C9B8394" w14:textId="77777777" w:rsidR="00995657" w:rsidRDefault="00995657" w:rsidP="00CB5653">
      <w:pPr>
        <w:pStyle w:val="Subtitle"/>
      </w:pPr>
    </w:p>
    <w:p w14:paraId="551D9C26" w14:textId="1A1AAE40" w:rsidR="001B25CE" w:rsidRPr="005763D0" w:rsidRDefault="001B25CE" w:rsidP="00CB5653">
      <w:pPr>
        <w:pStyle w:val="Subtitle"/>
      </w:pPr>
      <w:r w:rsidRPr="005763D0">
        <w:t>(1203, 1403)</w:t>
      </w:r>
    </w:p>
    <w:p w14:paraId="493FB21E" w14:textId="77777777" w:rsidR="00160844" w:rsidRPr="005763D0" w:rsidRDefault="00695E74" w:rsidP="00160844">
      <w:pPr>
        <w:pStyle w:val="Subtitle"/>
        <w:keepNext/>
      </w:pPr>
      <w:r w:rsidRPr="005763D0">
        <w:rPr>
          <w:noProof/>
        </w:rPr>
        <mc:AlternateContent>
          <mc:Choice Requires="wps">
            <w:drawing>
              <wp:anchor distT="0" distB="0" distL="114300" distR="114300" simplePos="0" relativeHeight="251658242" behindDoc="0" locked="0" layoutInCell="1" allowOverlap="1" wp14:anchorId="115765DC" wp14:editId="53704784">
                <wp:simplePos x="0" y="0"/>
                <wp:positionH relativeFrom="column">
                  <wp:posOffset>2834216</wp:posOffset>
                </wp:positionH>
                <wp:positionV relativeFrom="paragraph">
                  <wp:posOffset>69850</wp:posOffset>
                </wp:positionV>
                <wp:extent cx="1739153" cy="313765"/>
                <wp:effectExtent l="0" t="0" r="13970" b="16510"/>
                <wp:wrapNone/>
                <wp:docPr id="16" name="Rounded Rectangle 16"/>
                <wp:cNvGraphicFramePr/>
                <a:graphic xmlns:a="http://schemas.openxmlformats.org/drawingml/2006/main">
                  <a:graphicData uri="http://schemas.microsoft.com/office/word/2010/wordprocessingShape">
                    <wps:wsp>
                      <wps:cNvSpPr/>
                      <wps:spPr>
                        <a:xfrm>
                          <a:off x="0" y="0"/>
                          <a:ext cx="1739153" cy="313765"/>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C0016A8" id="Rounded Rectangle 16" o:spid="_x0000_s1026" style="position:absolute;margin-left:223.15pt;margin-top:5.5pt;width:136.95pt;height:24.7pt;z-index:25165824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" fillcolor="white [3212]" strokecolor="white [3212]" strokeweight="1pt">
                <v:stroke joinstyle="miter"/>
              </v:roundrect>
            </w:pict>
          </mc:Fallback>
        </mc:AlternateContent>
      </w:r>
      <w:r w:rsidR="00F12F6B" w:rsidRPr="005763D0">
        <w:rPr>
          <w:noProof/>
        </w:rPr>
        <w:drawing>
          <wp:inline distT="0" distB="0" distL="0" distR="0" wp14:anchorId="31790D89" wp14:editId="59018CF8">
            <wp:extent cx="4925341" cy="3694006"/>
            <wp:effectExtent l="0" t="0" r="2540" b="1905"/>
            <wp:docPr id="12" name="Picture 12"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hart, box and whisker chart&#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4966367" cy="3724776"/>
                    </a:xfrm>
                    <a:prstGeom prst="rect">
                      <a:avLst/>
                    </a:prstGeom>
                  </pic:spPr>
                </pic:pic>
              </a:graphicData>
            </a:graphic>
          </wp:inline>
        </w:drawing>
      </w:r>
    </w:p>
    <w:p w14:paraId="4663A627" w14:textId="58AD0209" w:rsidR="001B25CE" w:rsidRPr="005763D0" w:rsidRDefault="00160844" w:rsidP="00160844">
      <w:pPr>
        <w:pStyle w:val="Caption"/>
      </w:pPr>
      <w:r w:rsidRPr="005763D0">
        <w:t xml:space="preserve">Figure </w:t>
      </w:r>
      <w:r w:rsidR="00C27453" w:rsidRPr="005763D0">
        <w:fldChar w:fldCharType="begin"/>
      </w:r>
      <w:r w:rsidR="00C27453" w:rsidRPr="005763D0">
        <w:instrText xml:space="preserve"> SEQ Figure \* ARABIC </w:instrText>
      </w:r>
      <w:r w:rsidR="00C27453" w:rsidRPr="005763D0">
        <w:fldChar w:fldCharType="separate"/>
      </w:r>
      <w:r w:rsidRPr="005763D0">
        <w:rPr>
          <w:noProof/>
        </w:rPr>
        <w:t>5</w:t>
      </w:r>
      <w:r w:rsidR="00C27453" w:rsidRPr="005763D0">
        <w:rPr>
          <w:noProof/>
        </w:rPr>
        <w:fldChar w:fldCharType="end"/>
      </w:r>
      <w:r w:rsidRPr="005763D0">
        <w:t>: The AUC vs the data points for both models on the (1203,1403) sample.</w:t>
      </w:r>
    </w:p>
    <w:p w14:paraId="60FCC983" w14:textId="77777777" w:rsidR="008F67DB" w:rsidRPr="005763D0" w:rsidRDefault="008F67DB" w:rsidP="001B25CE">
      <w:pPr>
        <w:pStyle w:val="Subtitle"/>
      </w:pPr>
    </w:p>
    <w:p w14:paraId="238BA2BB" w14:textId="756C17EB" w:rsidR="00160844" w:rsidRPr="005763D0" w:rsidRDefault="00A72BAC" w:rsidP="00160844">
      <w:pPr>
        <w:pStyle w:val="Subtitle"/>
        <w:keepNext/>
      </w:pPr>
      <w:r>
        <w:rPr>
          <w:noProof/>
        </w:rPr>
        <w:lastRenderedPageBreak/>
        <w:drawing>
          <wp:inline distT="0" distB="0" distL="0" distR="0" wp14:anchorId="09A3974F" wp14:editId="0991E881">
            <wp:extent cx="4925060" cy="3693795"/>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4974996" cy="3731247"/>
                    </a:xfrm>
                    <a:prstGeom prst="rect">
                      <a:avLst/>
                    </a:prstGeom>
                  </pic:spPr>
                </pic:pic>
              </a:graphicData>
            </a:graphic>
          </wp:inline>
        </w:drawing>
      </w:r>
    </w:p>
    <w:p w14:paraId="678AB8D6" w14:textId="40E75758" w:rsidR="001B25CE" w:rsidRPr="005763D0" w:rsidRDefault="00160844" w:rsidP="00160844">
      <w:pPr>
        <w:pStyle w:val="Caption"/>
      </w:pPr>
      <w:r w:rsidRPr="005763D0">
        <w:t xml:space="preserve">Figure </w:t>
      </w:r>
      <w:r w:rsidR="00C27453" w:rsidRPr="005763D0">
        <w:fldChar w:fldCharType="begin"/>
      </w:r>
      <w:r w:rsidR="00C27453" w:rsidRPr="005763D0">
        <w:instrText xml:space="preserve"> SEQ Figure \* ARABIC </w:instrText>
      </w:r>
      <w:r w:rsidR="00C27453" w:rsidRPr="005763D0">
        <w:fldChar w:fldCharType="separate"/>
      </w:r>
      <w:r w:rsidRPr="005763D0">
        <w:rPr>
          <w:noProof/>
        </w:rPr>
        <w:t>6</w:t>
      </w:r>
      <w:r w:rsidR="00C27453" w:rsidRPr="005763D0">
        <w:rPr>
          <w:noProof/>
        </w:rPr>
        <w:fldChar w:fldCharType="end"/>
      </w:r>
      <w:r w:rsidRPr="005763D0">
        <w:t>: The processing time vs data points for both models on the (1203,1403) sample.</w:t>
      </w:r>
    </w:p>
    <w:p w14:paraId="060EAF14" w14:textId="7C5F3926" w:rsidR="001A4420" w:rsidRPr="005763D0" w:rsidRDefault="001A4420" w:rsidP="001A4420"/>
    <w:p w14:paraId="6C20716B" w14:textId="7ABB750C" w:rsidR="001A4420" w:rsidRPr="005763D0" w:rsidRDefault="001A4420" w:rsidP="001A4420">
      <w:r w:rsidRPr="005763D0">
        <w:t xml:space="preserve">Evidently, the </w:t>
      </w:r>
      <w:r w:rsidR="00BA1AAB">
        <w:t>extra trees</w:t>
      </w:r>
      <w:r w:rsidR="007968F2" w:rsidRPr="005763D0">
        <w:t xml:space="preserve"> classifier performs at a higher accuracy than the </w:t>
      </w:r>
      <w:r w:rsidR="00B24299" w:rsidRPr="005763D0">
        <w:t xml:space="preserve">random forest classifier. This difference is </w:t>
      </w:r>
      <w:r w:rsidR="00F57554" w:rsidRPr="005763D0">
        <w:t>statistically significant when the number of papers is large</w:t>
      </w:r>
      <w:r w:rsidR="002B632E" w:rsidRPr="005763D0">
        <w:t xml:space="preserve">, </w:t>
      </w:r>
      <w:r w:rsidR="005819B3" w:rsidRPr="005763D0">
        <w:t xml:space="preserve">and </w:t>
      </w:r>
      <w:r w:rsidR="00F57554" w:rsidRPr="005763D0">
        <w:t>when it is small</w:t>
      </w:r>
      <w:r w:rsidR="00A62DD7" w:rsidRPr="005763D0">
        <w:t>. O</w:t>
      </w:r>
      <w:r w:rsidR="009111D3" w:rsidRPr="005763D0">
        <w:t>ver the whole range of users,</w:t>
      </w:r>
      <w:r w:rsidR="00A62DD7" w:rsidRPr="005763D0">
        <w:t xml:space="preserve"> this</w:t>
      </w:r>
      <w:r w:rsidR="009111D3" w:rsidRPr="005763D0">
        <w:t xml:space="preserve"> amounts to a 2% increase.</w:t>
      </w:r>
    </w:p>
    <w:p w14:paraId="4B9A5807" w14:textId="1F9B8409" w:rsidR="00E940E4" w:rsidRPr="005763D0" w:rsidRDefault="009111D3" w:rsidP="001A4420">
      <w:r w:rsidRPr="005763D0">
        <w:t xml:space="preserve">The processing time for the </w:t>
      </w:r>
      <w:r w:rsidR="00BA1AAB">
        <w:t>extra trees</w:t>
      </w:r>
      <w:r w:rsidRPr="005763D0">
        <w:t xml:space="preserve"> classifier is slower overall. This is mostly due to the </w:t>
      </w:r>
      <w:r w:rsidR="0042719B" w:rsidRPr="005763D0">
        <w:t>larger vocabular</w:t>
      </w:r>
      <w:r w:rsidR="000F0254" w:rsidRPr="005763D0">
        <w:t xml:space="preserve">ies </w:t>
      </w:r>
      <w:r w:rsidR="0042719B" w:rsidRPr="005763D0">
        <w:t xml:space="preserve">which </w:t>
      </w:r>
      <w:r w:rsidR="000F0254" w:rsidRPr="005763D0">
        <w:t xml:space="preserve">are </w:t>
      </w:r>
      <w:r w:rsidR="0042719B" w:rsidRPr="005763D0">
        <w:t xml:space="preserve">used </w:t>
      </w:r>
      <w:r w:rsidR="000F0254" w:rsidRPr="005763D0">
        <w:t>with</w:t>
      </w:r>
      <w:r w:rsidR="0042719B" w:rsidRPr="005763D0">
        <w:t xml:space="preserve"> this model. </w:t>
      </w:r>
      <w:r w:rsidR="00965E39" w:rsidRPr="005763D0">
        <w:t>The limit for the size of the vocabulary only affects users w</w:t>
      </w:r>
      <w:r w:rsidR="000F0254" w:rsidRPr="005763D0">
        <w:t>ith</w:t>
      </w:r>
      <w:r w:rsidR="00965E39" w:rsidRPr="005763D0">
        <w:t xml:space="preserve"> papers that contain more words than the limit. </w:t>
      </w:r>
      <w:r w:rsidR="00451F1B" w:rsidRPr="005763D0">
        <w:t xml:space="preserve">As the users with the fewest papers are likely not affected by this limit, increasing it will not affect the size of the corresponding vocabulary </w:t>
      </w:r>
      <w:r w:rsidR="007734B1" w:rsidRPr="005763D0">
        <w:t>–</w:t>
      </w:r>
      <w:r w:rsidR="00B042F8" w:rsidRPr="005763D0">
        <w:t xml:space="preserve"> </w:t>
      </w:r>
      <w:r w:rsidR="007734B1" w:rsidRPr="005763D0">
        <w:t>here the</w:t>
      </w:r>
      <w:r w:rsidR="00451F1B" w:rsidRPr="005763D0">
        <w:t xml:space="preserve"> limiting factor is the number of papers.</w:t>
      </w:r>
      <w:r w:rsidR="00D40EAB" w:rsidRPr="005763D0">
        <w:t xml:space="preserve"> Therefore, for these users, this </w:t>
      </w:r>
      <w:r w:rsidR="00A55842" w:rsidRPr="005763D0">
        <w:t>won’t</w:t>
      </w:r>
      <w:r w:rsidR="00D40EAB" w:rsidRPr="005763D0">
        <w:t xml:space="preserve"> affect the processing time. Furthermore, if you are using the same size vocabulary, the </w:t>
      </w:r>
      <w:r w:rsidR="00BA1AAB">
        <w:t>extra trees</w:t>
      </w:r>
      <w:r w:rsidR="00775888" w:rsidRPr="005763D0">
        <w:t xml:space="preserve"> classifier can construct decision trees more quickly</w:t>
      </w:r>
      <w:r w:rsidR="002C148D" w:rsidRPr="005763D0">
        <w:t xml:space="preserve">. This is because the splitting thresholds are chosen randomly, as opposed to iteratively. </w:t>
      </w:r>
      <w:r w:rsidR="0042719B" w:rsidRPr="005763D0">
        <w:t xml:space="preserve">This explains why the </w:t>
      </w:r>
      <w:r w:rsidR="006F589D" w:rsidRPr="005763D0">
        <w:t>increase in processing time is largest when the number of papers is largest.</w:t>
      </w:r>
    </w:p>
    <w:p w14:paraId="4DC2AAF4" w14:textId="09E97780" w:rsidR="00504E2C" w:rsidRPr="005763D0" w:rsidRDefault="00E940E4" w:rsidP="00995657">
      <w:r w:rsidRPr="005763D0">
        <w:t>A</w:t>
      </w:r>
      <w:r w:rsidR="00411021" w:rsidRPr="005763D0">
        <w:t xml:space="preserve"> slightly</w:t>
      </w:r>
      <w:r w:rsidRPr="005763D0">
        <w:t xml:space="preserve"> greater increase in accuracy </w:t>
      </w:r>
      <w:r w:rsidR="004E75EE" w:rsidRPr="005763D0">
        <w:t xml:space="preserve">can be </w:t>
      </w:r>
      <w:r w:rsidRPr="005763D0">
        <w:t xml:space="preserve">observed </w:t>
      </w:r>
      <w:r w:rsidR="009458A7" w:rsidRPr="005763D0">
        <w:t>by</w:t>
      </w:r>
      <w:r w:rsidR="00411021" w:rsidRPr="005763D0">
        <w:t xml:space="preserve"> increasing the number of estimators. An </w:t>
      </w:r>
      <w:r w:rsidR="00BA1AAB">
        <w:t>extra trees</w:t>
      </w:r>
      <w:r w:rsidR="00411021" w:rsidRPr="005763D0">
        <w:t xml:space="preserve"> model is more robust to overfitting, </w:t>
      </w:r>
      <w:r w:rsidR="007B1288" w:rsidRPr="005763D0">
        <w:t>since</w:t>
      </w:r>
      <w:r w:rsidR="00411021" w:rsidRPr="005763D0">
        <w:t xml:space="preserve"> the decision trees which are produced are less </w:t>
      </w:r>
      <w:r w:rsidR="00BA1C1B" w:rsidRPr="005763D0">
        <w:t>strongly correlated</w:t>
      </w:r>
      <w:r w:rsidR="00411021" w:rsidRPr="005763D0">
        <w:t>.</w:t>
      </w:r>
      <w:r w:rsidR="006C2A72" w:rsidRPr="005763D0">
        <w:t xml:space="preserve"> Therefore, it is possible to keep increasing the number of estimators to achieve greater accuracy without risking a </w:t>
      </w:r>
      <w:r w:rsidR="00722D84" w:rsidRPr="005763D0">
        <w:t xml:space="preserve">model which is overfitted. The number of estimators has a significant impact on the processing time, and the </w:t>
      </w:r>
      <w:r w:rsidR="00825AFA" w:rsidRPr="005763D0">
        <w:t xml:space="preserve">benefit to adding estimators decreases as you add </w:t>
      </w:r>
      <w:r w:rsidR="00947B24" w:rsidRPr="005763D0">
        <w:t>them</w:t>
      </w:r>
      <w:r w:rsidR="00825AFA" w:rsidRPr="005763D0">
        <w:t xml:space="preserve">, thus it is necessary to find a compromise. </w:t>
      </w:r>
      <w:r w:rsidR="006D379B">
        <w:t xml:space="preserve">The value of </w:t>
      </w:r>
      <w:r w:rsidR="00825AFA" w:rsidRPr="005763D0">
        <w:t xml:space="preserve">100 </w:t>
      </w:r>
      <w:r w:rsidR="00825AFA" w:rsidRPr="005763D0">
        <w:lastRenderedPageBreak/>
        <w:t xml:space="preserve">estimators </w:t>
      </w:r>
      <w:r w:rsidR="007B1288" w:rsidRPr="005763D0">
        <w:t>w</w:t>
      </w:r>
      <w:r w:rsidR="006D379B">
        <w:t>as</w:t>
      </w:r>
      <w:r w:rsidR="00825AFA" w:rsidRPr="005763D0">
        <w:t xml:space="preserve"> eventually chosen as </w:t>
      </w:r>
      <w:r w:rsidR="007B1288" w:rsidRPr="005763D0">
        <w:t>this</w:t>
      </w:r>
      <w:r w:rsidR="00825AFA" w:rsidRPr="005763D0">
        <w:t xml:space="preserve"> produced a significant increase in the </w:t>
      </w:r>
      <w:r w:rsidR="00DB0996" w:rsidRPr="005763D0">
        <w:t>accuracy, without making the model too slow.</w:t>
      </w:r>
      <w:r w:rsidR="00825AFA" w:rsidRPr="005763D0">
        <w:t xml:space="preserve"> </w:t>
      </w:r>
    </w:p>
    <w:p w14:paraId="6F1F45B9" w14:textId="02EF9DB1" w:rsidR="00504E2C" w:rsidRPr="005763D0" w:rsidRDefault="00D302A9" w:rsidP="00995657">
      <w:pPr>
        <w:pStyle w:val="Heading1"/>
      </w:pPr>
      <w:r w:rsidRPr="005763D0">
        <w:t>Other Approaches</w:t>
      </w:r>
    </w:p>
    <w:p w14:paraId="2EB5D0F4" w14:textId="5C9A27C4" w:rsidR="008B737D" w:rsidRPr="005763D0" w:rsidRDefault="00D302A9" w:rsidP="00D302A9">
      <w:pPr>
        <w:pStyle w:val="Subtitle"/>
      </w:pPr>
      <w:r w:rsidRPr="005763D0">
        <w:t>Other Classifiers</w:t>
      </w:r>
    </w:p>
    <w:p w14:paraId="13DC975E" w14:textId="61DD328F" w:rsidR="008B0458" w:rsidRPr="005763D0" w:rsidRDefault="004C42B6" w:rsidP="008B737D">
      <w:r w:rsidRPr="005763D0">
        <w:t xml:space="preserve">The K-nearest </w:t>
      </w:r>
      <w:r w:rsidR="00BA1AAB" w:rsidRPr="005763D0">
        <w:t>neighbours</w:t>
      </w:r>
      <w:r w:rsidRPr="005763D0">
        <w:t xml:space="preserve"> classifier (KNN) uses the feature vectors to </w:t>
      </w:r>
      <w:r w:rsidR="00AE6657" w:rsidRPr="005763D0">
        <w:t xml:space="preserve">place each paper in a high dimensional vector space, and then calculates the </w:t>
      </w:r>
      <w:r w:rsidR="00D87128" w:rsidRPr="005763D0">
        <w:t xml:space="preserve">Euclidean </w:t>
      </w:r>
      <w:r w:rsidR="007E3EB0" w:rsidRPr="005763D0">
        <w:t xml:space="preserve">distance between the </w:t>
      </w:r>
      <w:r w:rsidR="00ED28C5" w:rsidRPr="005763D0">
        <w:t>papers in the training and testing sets. For each paper</w:t>
      </w:r>
      <w:r w:rsidR="00591A2F" w:rsidRPr="005763D0">
        <w:t xml:space="preserve"> in the testing set</w:t>
      </w:r>
      <w:r w:rsidR="00ED28C5" w:rsidRPr="005763D0">
        <w:t xml:space="preserve">, a majority vote of the </w:t>
      </w:r>
      <w:r w:rsidR="00591A2F" w:rsidRPr="005763D0">
        <w:t>nearest</w:t>
      </w:r>
      <w:r w:rsidR="00ED28C5" w:rsidRPr="005763D0">
        <w:t xml:space="preserve"> K </w:t>
      </w:r>
      <w:r w:rsidR="00723A48" w:rsidRPr="005763D0">
        <w:t>training papers is used to determine the class that it is predicted to have. This is a very simple algorithm and is</w:t>
      </w:r>
      <w:r w:rsidR="00574A9E" w:rsidRPr="005763D0">
        <w:t xml:space="preserve"> </w:t>
      </w:r>
      <w:r w:rsidR="00591A2F" w:rsidRPr="005763D0">
        <w:t xml:space="preserve">relatively </w:t>
      </w:r>
      <w:r w:rsidR="00404111" w:rsidRPr="005763D0">
        <w:t>fa</w:t>
      </w:r>
      <w:r w:rsidR="00C42CEA" w:rsidRPr="005763D0">
        <w:t>st</w:t>
      </w:r>
      <w:r w:rsidR="00574A9E" w:rsidRPr="005763D0">
        <w:t>.</w:t>
      </w:r>
      <w:r w:rsidR="00964852">
        <w:rPr>
          <w:noProof/>
        </w:rPr>
        <w:drawing>
          <wp:inline distT="0" distB="0" distL="0" distR="0" wp14:anchorId="7DE98EDB" wp14:editId="6DCF92F5">
            <wp:extent cx="5860415" cy="51244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a:extLst>
                        <a:ext uri="{28A0092B-C50C-407E-A947-70E740481C1C}">
                          <a14:useLocalDpi xmlns:a14="http://schemas.microsoft.com/office/drawing/2010/main" val="0"/>
                        </a:ext>
                      </a:extLst>
                    </a:blip>
                    <a:stretch>
                      <a:fillRect/>
                    </a:stretch>
                  </pic:blipFill>
                  <pic:spPr>
                    <a:xfrm>
                      <a:off x="0" y="0"/>
                      <a:ext cx="5860415" cy="512445"/>
                    </a:xfrm>
                    <a:prstGeom prst="rect">
                      <a:avLst/>
                    </a:prstGeom>
                  </pic:spPr>
                </pic:pic>
              </a:graphicData>
            </a:graphic>
          </wp:inline>
        </w:drawing>
      </w:r>
    </w:p>
    <w:p w14:paraId="6963FE91" w14:textId="6C0015C9" w:rsidR="000E73EF" w:rsidRPr="005763D0" w:rsidRDefault="008B0458" w:rsidP="008B737D">
      <w:r w:rsidRPr="005763D0">
        <w:t>It was found to perform significantly faster than the random forest model,</w:t>
      </w:r>
      <w:r w:rsidR="001D7917" w:rsidRPr="005763D0">
        <w:t xml:space="preserve"> especially when dealing with large numbers of papers,</w:t>
      </w:r>
      <w:r w:rsidRPr="005763D0">
        <w:t xml:space="preserve"> although this came at the cost of a reduction in accuracy.</w:t>
      </w:r>
    </w:p>
    <w:p w14:paraId="2B14F087" w14:textId="6C1D0DFD" w:rsidR="00D9417B" w:rsidRPr="005763D0" w:rsidRDefault="00040DF1" w:rsidP="00D9417B">
      <w:pPr>
        <w:keepNext/>
      </w:pPr>
      <w:r>
        <w:rPr>
          <w:noProof/>
        </w:rPr>
        <w:drawing>
          <wp:inline distT="0" distB="0" distL="0" distR="0" wp14:anchorId="3E2D59B5" wp14:editId="7F045E42">
            <wp:extent cx="5065221" cy="3798916"/>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0">
                      <a:extLst>
                        <a:ext uri="{28A0092B-C50C-407E-A947-70E740481C1C}">
                          <a14:useLocalDpi xmlns:a14="http://schemas.microsoft.com/office/drawing/2010/main" val="0"/>
                        </a:ext>
                      </a:extLst>
                    </a:blip>
                    <a:stretch>
                      <a:fillRect/>
                    </a:stretch>
                  </pic:blipFill>
                  <pic:spPr>
                    <a:xfrm>
                      <a:off x="0" y="0"/>
                      <a:ext cx="5080497" cy="3810373"/>
                    </a:xfrm>
                    <a:prstGeom prst="rect">
                      <a:avLst/>
                    </a:prstGeom>
                  </pic:spPr>
                </pic:pic>
              </a:graphicData>
            </a:graphic>
          </wp:inline>
        </w:drawing>
      </w:r>
    </w:p>
    <w:p w14:paraId="6CC8521B" w14:textId="00756A49" w:rsidR="000E73EF" w:rsidRPr="005763D0" w:rsidRDefault="00D9417B" w:rsidP="00D9417B">
      <w:pPr>
        <w:pStyle w:val="Caption"/>
      </w:pPr>
      <w:r w:rsidRPr="005763D0">
        <w:t xml:space="preserve">Figure </w:t>
      </w:r>
      <w:r w:rsidR="00C27453" w:rsidRPr="005763D0">
        <w:fldChar w:fldCharType="begin"/>
      </w:r>
      <w:r w:rsidR="00C27453" w:rsidRPr="005763D0">
        <w:instrText xml:space="preserve"> SEQ Figure \* ARABIC </w:instrText>
      </w:r>
      <w:r w:rsidR="00C27453" w:rsidRPr="005763D0">
        <w:fldChar w:fldCharType="separate"/>
      </w:r>
      <w:r w:rsidR="00B41533" w:rsidRPr="005763D0">
        <w:rPr>
          <w:noProof/>
        </w:rPr>
        <w:t>7</w:t>
      </w:r>
      <w:r w:rsidR="00C27453" w:rsidRPr="005763D0">
        <w:rPr>
          <w:noProof/>
        </w:rPr>
        <w:fldChar w:fldCharType="end"/>
      </w:r>
      <w:r w:rsidRPr="005763D0">
        <w:t>: The AUC against data points for the KNN (blue) and random forest (red) models.</w:t>
      </w:r>
      <w:r w:rsidR="00B8779A" w:rsidRPr="005763D0">
        <w:t xml:space="preserve"> The </w:t>
      </w:r>
      <w:r w:rsidR="00485327" w:rsidRPr="005763D0">
        <w:t xml:space="preserve">KNN model uses the 10 nearest </w:t>
      </w:r>
      <w:r w:rsidR="00BA1AAB" w:rsidRPr="005763D0">
        <w:t>neighbours</w:t>
      </w:r>
      <w:r w:rsidR="00485327" w:rsidRPr="005763D0">
        <w:t>.</w:t>
      </w:r>
    </w:p>
    <w:p w14:paraId="748BB91B" w14:textId="3C61DD0E" w:rsidR="00D9417B" w:rsidRPr="005763D0" w:rsidRDefault="00D9417B" w:rsidP="00D9417B">
      <w:pPr>
        <w:keepNext/>
      </w:pPr>
    </w:p>
    <w:p w14:paraId="302075F9" w14:textId="77777777" w:rsidR="00040DF1" w:rsidRDefault="00040DF1" w:rsidP="00D9417B">
      <w:pPr>
        <w:pStyle w:val="Caption"/>
      </w:pPr>
      <w:r>
        <w:rPr>
          <w:noProof/>
        </w:rPr>
        <w:drawing>
          <wp:inline distT="0" distB="0" distL="0" distR="0" wp14:anchorId="2883B8BB" wp14:editId="4B637DCF">
            <wp:extent cx="5123180" cy="3842386"/>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1">
                      <a:extLst>
                        <a:ext uri="{28A0092B-C50C-407E-A947-70E740481C1C}">
                          <a14:useLocalDpi xmlns:a14="http://schemas.microsoft.com/office/drawing/2010/main" val="0"/>
                        </a:ext>
                      </a:extLst>
                    </a:blip>
                    <a:stretch>
                      <a:fillRect/>
                    </a:stretch>
                  </pic:blipFill>
                  <pic:spPr>
                    <a:xfrm>
                      <a:off x="0" y="0"/>
                      <a:ext cx="5197523" cy="3898143"/>
                    </a:xfrm>
                    <a:prstGeom prst="rect">
                      <a:avLst/>
                    </a:prstGeom>
                  </pic:spPr>
                </pic:pic>
              </a:graphicData>
            </a:graphic>
          </wp:inline>
        </w:drawing>
      </w:r>
    </w:p>
    <w:p w14:paraId="2883C5DE" w14:textId="7DF4B714" w:rsidR="00B14C5D" w:rsidRPr="005763D0" w:rsidRDefault="00D9417B" w:rsidP="00D9417B">
      <w:pPr>
        <w:pStyle w:val="Caption"/>
      </w:pPr>
      <w:r w:rsidRPr="005763D0">
        <w:t xml:space="preserve">Figure </w:t>
      </w:r>
      <w:r w:rsidR="00C27453" w:rsidRPr="005763D0">
        <w:fldChar w:fldCharType="begin"/>
      </w:r>
      <w:r w:rsidR="00C27453" w:rsidRPr="005763D0">
        <w:instrText xml:space="preserve"> SEQ Figure \* ARABIC </w:instrText>
      </w:r>
      <w:r w:rsidR="00C27453" w:rsidRPr="005763D0">
        <w:fldChar w:fldCharType="separate"/>
      </w:r>
      <w:r w:rsidR="00B41533" w:rsidRPr="005763D0">
        <w:rPr>
          <w:noProof/>
        </w:rPr>
        <w:t>8</w:t>
      </w:r>
      <w:r w:rsidR="00C27453" w:rsidRPr="005763D0">
        <w:rPr>
          <w:noProof/>
        </w:rPr>
        <w:fldChar w:fldCharType="end"/>
      </w:r>
      <w:r w:rsidRPr="005763D0">
        <w:t>: Processing time against data points for the KNN (blue) and random forest (orange) models.</w:t>
      </w:r>
    </w:p>
    <w:p w14:paraId="52D98998" w14:textId="393046F1" w:rsidR="003B0CC6" w:rsidRPr="005763D0" w:rsidRDefault="00F62D2F" w:rsidP="008B737D">
      <w:r w:rsidRPr="005763D0">
        <w:t xml:space="preserve">From the processing time graph, it is evident that the KNN model </w:t>
      </w:r>
      <w:r w:rsidR="000C1947" w:rsidRPr="005763D0">
        <w:t>displays the most si</w:t>
      </w:r>
      <w:r w:rsidR="00633B87" w:rsidRPr="005763D0">
        <w:t xml:space="preserve">gnificant improvement </w:t>
      </w:r>
      <w:r w:rsidR="00591A2F" w:rsidRPr="005763D0">
        <w:t xml:space="preserve">in speed </w:t>
      </w:r>
      <w:r w:rsidR="00633B87" w:rsidRPr="005763D0">
        <w:t xml:space="preserve">when the </w:t>
      </w:r>
      <w:r w:rsidR="0007114D" w:rsidRPr="005763D0">
        <w:t>number of papers is very large. If th</w:t>
      </w:r>
      <w:r w:rsidR="00C479B3" w:rsidRPr="005763D0">
        <w:t xml:space="preserve">e </w:t>
      </w:r>
      <w:r w:rsidR="00591A2F" w:rsidRPr="005763D0">
        <w:t>average number of papers was significantly greater</w:t>
      </w:r>
      <w:r w:rsidR="00C479B3" w:rsidRPr="005763D0">
        <w:t xml:space="preserve">, </w:t>
      </w:r>
      <w:r w:rsidR="00A26517" w:rsidRPr="005763D0">
        <w:t>a</w:t>
      </w:r>
      <w:r w:rsidR="00C479B3" w:rsidRPr="005763D0">
        <w:t xml:space="preserve"> KNN model might be more appropriate.</w:t>
      </w:r>
    </w:p>
    <w:p w14:paraId="6A38CADE" w14:textId="77777777" w:rsidR="00995657" w:rsidRDefault="006D379B" w:rsidP="00B41533">
      <w:pPr>
        <w:keepNext/>
      </w:pPr>
      <w:r>
        <w:t xml:space="preserve">A more accurate </w:t>
      </w:r>
      <w:r w:rsidR="00990C66">
        <w:t xml:space="preserve">variation </w:t>
      </w:r>
      <w:r>
        <w:t>of t</w:t>
      </w:r>
      <w:r w:rsidR="00ED63A4" w:rsidRPr="005763D0">
        <w:t>he KNN model was</w:t>
      </w:r>
      <w:r w:rsidR="00486AD2" w:rsidRPr="005763D0">
        <w:t xml:space="preserve"> then</w:t>
      </w:r>
      <w:r w:rsidR="00ED63A4" w:rsidRPr="005763D0">
        <w:t xml:space="preserve"> </w:t>
      </w:r>
      <w:r w:rsidR="00990C66">
        <w:t xml:space="preserve">implemented </w:t>
      </w:r>
      <w:r w:rsidR="00663974" w:rsidRPr="005763D0">
        <w:t>using</w:t>
      </w:r>
      <w:r w:rsidR="00ED63A4" w:rsidRPr="005763D0">
        <w:t xml:space="preserve"> </w:t>
      </w:r>
      <w:r w:rsidR="00D31FC1" w:rsidRPr="005763D0">
        <w:t xml:space="preserve">grid search cross validation. </w:t>
      </w:r>
      <w:r w:rsidR="00964852">
        <w:rPr>
          <w:noProof/>
        </w:rPr>
        <w:drawing>
          <wp:inline distT="0" distB="0" distL="0" distR="0" wp14:anchorId="27CA5EFC" wp14:editId="3FADB7BC">
            <wp:extent cx="5860415" cy="1426210"/>
            <wp:effectExtent l="0" t="0" r="0" b="0"/>
            <wp:docPr id="21" name="Picture 2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Text&#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5860415" cy="1426210"/>
                    </a:xfrm>
                    <a:prstGeom prst="rect">
                      <a:avLst/>
                    </a:prstGeom>
                  </pic:spPr>
                </pic:pic>
              </a:graphicData>
            </a:graphic>
          </wp:inline>
        </w:drawing>
      </w:r>
    </w:p>
    <w:p w14:paraId="224C0206" w14:textId="5823A333" w:rsidR="00B41533" w:rsidRPr="005763D0" w:rsidRDefault="00591A2F" w:rsidP="00B41533">
      <w:pPr>
        <w:keepNext/>
      </w:pPr>
      <w:r w:rsidRPr="005763D0">
        <w:t>This works by</w:t>
      </w:r>
      <w:r w:rsidR="00D31FC1" w:rsidRPr="005763D0">
        <w:t xml:space="preserve"> iterat</w:t>
      </w:r>
      <w:r w:rsidRPr="005763D0">
        <w:t>ing</w:t>
      </w:r>
      <w:r w:rsidR="00D31FC1" w:rsidRPr="005763D0">
        <w:t xml:space="preserve"> over a grid of values for </w:t>
      </w:r>
      <w:r w:rsidR="00151120" w:rsidRPr="005763D0">
        <w:t>the hyper parameters of an estimator</w:t>
      </w:r>
      <w:r w:rsidR="00B77A0E" w:rsidRPr="005763D0">
        <w:t xml:space="preserve"> and </w:t>
      </w:r>
      <w:r w:rsidR="00DD01A1" w:rsidRPr="005763D0">
        <w:t>finds the optimized combination of values. This was applied to the KNN classifier, such that for each cross</w:t>
      </w:r>
      <w:r w:rsidR="00094987" w:rsidRPr="005763D0">
        <w:t>-</w:t>
      </w:r>
      <w:r w:rsidR="00DD01A1" w:rsidRPr="005763D0">
        <w:t xml:space="preserve">validation </w:t>
      </w:r>
      <w:r w:rsidR="00706873" w:rsidRPr="005763D0">
        <w:t xml:space="preserve">step, for each user, the classifier had the </w:t>
      </w:r>
      <w:r w:rsidRPr="005763D0">
        <w:t xml:space="preserve">best hyper parameters </w:t>
      </w:r>
      <w:r w:rsidR="00E960DD" w:rsidRPr="005763D0">
        <w:t>from</w:t>
      </w:r>
      <w:r w:rsidR="00706873" w:rsidRPr="005763D0">
        <w:t xml:space="preserve"> th</w:t>
      </w:r>
      <w:r w:rsidR="00990C66">
        <w:t xml:space="preserve">ose </w:t>
      </w:r>
      <w:r w:rsidR="00706873" w:rsidRPr="005763D0">
        <w:t>provided in the grid</w:t>
      </w:r>
      <w:r w:rsidR="00E9439D" w:rsidRPr="005763D0">
        <w:t xml:space="preserve">. This significantly increases the processing time </w:t>
      </w:r>
      <w:r w:rsidR="00983CCB" w:rsidRPr="005763D0">
        <w:t xml:space="preserve">that is </w:t>
      </w:r>
      <w:r w:rsidR="00F009FC" w:rsidRPr="005763D0">
        <w:t xml:space="preserve">required, but this is also accompanied by a significant increase in accuracy, although this is not </w:t>
      </w:r>
      <w:r w:rsidR="00096038" w:rsidRPr="005763D0">
        <w:t xml:space="preserve">necessarily </w:t>
      </w:r>
      <w:r w:rsidR="00F009FC" w:rsidRPr="005763D0">
        <w:t xml:space="preserve">enough </w:t>
      </w:r>
      <w:r w:rsidR="00F009FC" w:rsidRPr="005763D0">
        <w:lastRenderedPageBreak/>
        <w:t xml:space="preserve">to </w:t>
      </w:r>
      <w:r w:rsidR="00FC6686" w:rsidRPr="005763D0">
        <w:t xml:space="preserve">beat the random forest or </w:t>
      </w:r>
      <w:r w:rsidR="00BA1AAB">
        <w:t>extra trees</w:t>
      </w:r>
      <w:r w:rsidR="00FC6686" w:rsidRPr="005763D0">
        <w:t xml:space="preserve"> models</w:t>
      </w:r>
      <w:r w:rsidR="00985941" w:rsidRPr="005763D0">
        <w:t>.</w:t>
      </w:r>
      <w:r w:rsidR="00B41533" w:rsidRPr="005763D0">
        <w:rPr>
          <w:noProof/>
        </w:rPr>
        <w:drawing>
          <wp:inline distT="0" distB="0" distL="0" distR="0" wp14:anchorId="5985EE99" wp14:editId="31D3ACD1">
            <wp:extent cx="5366084" cy="4024563"/>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3">
                      <a:extLst>
                        <a:ext uri="{28A0092B-C50C-407E-A947-70E740481C1C}">
                          <a14:useLocalDpi xmlns:a14="http://schemas.microsoft.com/office/drawing/2010/main" val="0"/>
                        </a:ext>
                      </a:extLst>
                    </a:blip>
                    <a:stretch>
                      <a:fillRect/>
                    </a:stretch>
                  </pic:blipFill>
                  <pic:spPr>
                    <a:xfrm>
                      <a:off x="0" y="0"/>
                      <a:ext cx="5450239" cy="4087679"/>
                    </a:xfrm>
                    <a:prstGeom prst="rect">
                      <a:avLst/>
                    </a:prstGeom>
                  </pic:spPr>
                </pic:pic>
              </a:graphicData>
            </a:graphic>
          </wp:inline>
        </w:drawing>
      </w:r>
    </w:p>
    <w:p w14:paraId="263E203E" w14:textId="5D04873D" w:rsidR="00331ADB" w:rsidRPr="005763D0" w:rsidRDefault="00B41533" w:rsidP="00B41533">
      <w:pPr>
        <w:pStyle w:val="Caption"/>
      </w:pPr>
      <w:r w:rsidRPr="005763D0">
        <w:t xml:space="preserve">Figure </w:t>
      </w:r>
      <w:r w:rsidR="00E457EE" w:rsidRPr="005763D0">
        <w:fldChar w:fldCharType="begin"/>
      </w:r>
      <w:r w:rsidR="00E457EE" w:rsidRPr="005763D0">
        <w:instrText xml:space="preserve"> SEQ Figure \* ARABIC </w:instrText>
      </w:r>
      <w:r w:rsidR="00E457EE" w:rsidRPr="005763D0">
        <w:fldChar w:fldCharType="separate"/>
      </w:r>
      <w:r w:rsidRPr="005763D0">
        <w:rPr>
          <w:noProof/>
        </w:rPr>
        <w:t>9</w:t>
      </w:r>
      <w:r w:rsidR="00E457EE" w:rsidRPr="005763D0">
        <w:rPr>
          <w:noProof/>
        </w:rPr>
        <w:fldChar w:fldCharType="end"/>
      </w:r>
      <w:r w:rsidRPr="005763D0">
        <w:t>: AUC against data points for the KNN (blue) and random forest (red) models.</w:t>
      </w:r>
      <w:r w:rsidR="00977134" w:rsidRPr="005763D0">
        <w:t xml:space="preserve"> The grid search was only applied to papers with fewer than 1000 papers, to </w:t>
      </w:r>
      <w:r w:rsidR="00874E75" w:rsidRPr="005763D0">
        <w:t>reduce the processing time.</w:t>
      </w:r>
    </w:p>
    <w:p w14:paraId="7EEE6335" w14:textId="77777777" w:rsidR="0049284E" w:rsidRPr="005763D0" w:rsidRDefault="0049284E" w:rsidP="008B737D"/>
    <w:p w14:paraId="2A55847F" w14:textId="788A44A2" w:rsidR="000E300F" w:rsidRPr="005763D0" w:rsidRDefault="000E300F" w:rsidP="008B737D">
      <w:r w:rsidRPr="005763D0">
        <w:t xml:space="preserve">It should be noted that the effect that using this method has on the </w:t>
      </w:r>
      <w:r w:rsidR="00DA73BA" w:rsidRPr="005763D0">
        <w:t xml:space="preserve">accuracy and speed of a model is dependent on the parameter grid that is used. A large range of values will give the best </w:t>
      </w:r>
      <w:r w:rsidR="00B26227" w:rsidRPr="005763D0">
        <w:t>outcome in terms of accuracy</w:t>
      </w:r>
      <w:r w:rsidR="005763D0" w:rsidRPr="005763D0">
        <w:t xml:space="preserve"> </w:t>
      </w:r>
      <w:r w:rsidR="00B26227" w:rsidRPr="005763D0">
        <w:t>but will also be significantly slower than a smaller grid</w:t>
      </w:r>
      <w:r w:rsidR="0049284E" w:rsidRPr="005763D0">
        <w:t>.</w:t>
      </w:r>
    </w:p>
    <w:p w14:paraId="538CC19A" w14:textId="5D01D502" w:rsidR="00464F80" w:rsidRPr="005763D0" w:rsidRDefault="00C756E0" w:rsidP="008B737D">
      <w:r w:rsidRPr="005763D0">
        <w:t>Other classifiers, including t</w:t>
      </w:r>
      <w:r w:rsidR="00331ADB" w:rsidRPr="005763D0">
        <w:t>he support vector classifier (SVC)</w:t>
      </w:r>
      <w:r w:rsidRPr="005763D0">
        <w:t xml:space="preserve">, </w:t>
      </w:r>
      <w:r w:rsidR="00303F94" w:rsidRPr="005763D0">
        <w:t xml:space="preserve">Multi-layer perceptron </w:t>
      </w:r>
      <w:r w:rsidR="00A32E60" w:rsidRPr="005763D0">
        <w:t xml:space="preserve">classifier </w:t>
      </w:r>
      <w:r w:rsidR="00303F94" w:rsidRPr="005763D0">
        <w:t>(MLP)</w:t>
      </w:r>
      <w:r w:rsidRPr="005763D0">
        <w:t>,</w:t>
      </w:r>
      <w:r w:rsidR="00A32E60" w:rsidRPr="005763D0">
        <w:t xml:space="preserve"> </w:t>
      </w:r>
      <w:r w:rsidR="0058066C" w:rsidRPr="005763D0">
        <w:t>and decision tree classifiers were also implemented, but these resulted in no significant improvement upon the random forest</w:t>
      </w:r>
      <w:r w:rsidR="00651F27" w:rsidRPr="005763D0">
        <w:t xml:space="preserve"> model</w:t>
      </w:r>
      <w:r w:rsidR="0058066C" w:rsidRPr="005763D0">
        <w:t>.</w:t>
      </w:r>
    </w:p>
    <w:p w14:paraId="555FD2B7" w14:textId="77777777" w:rsidR="00995657" w:rsidRDefault="00B05AE3" w:rsidP="008B737D">
      <w:r w:rsidRPr="005763D0">
        <w:t xml:space="preserve">The last classifier to be implemented was the </w:t>
      </w:r>
      <w:r w:rsidR="00E21113" w:rsidRPr="005763D0">
        <w:t xml:space="preserve">voting classifier. This takes a list of classifiers as an </w:t>
      </w:r>
      <w:r w:rsidR="00401170" w:rsidRPr="005763D0">
        <w:t>input</w:t>
      </w:r>
      <w:r w:rsidR="00E21113" w:rsidRPr="005763D0">
        <w:t xml:space="preserve"> and </w:t>
      </w:r>
      <w:r w:rsidR="00B556BA" w:rsidRPr="005763D0">
        <w:t xml:space="preserve">fits them on the data individually. It then aggregates the </w:t>
      </w:r>
      <w:r w:rsidR="00653F45" w:rsidRPr="005763D0">
        <w:t xml:space="preserve">predictions from each individual classifier (either by weighting the results based on the </w:t>
      </w:r>
      <w:r w:rsidR="005D64A2" w:rsidRPr="005763D0">
        <w:t xml:space="preserve">accuracy of each individual </w:t>
      </w:r>
      <w:r w:rsidR="005D64A2" w:rsidRPr="005763D0">
        <w:lastRenderedPageBreak/>
        <w:t>classifier, or by a simple majority vote)</w:t>
      </w:r>
      <w:r w:rsidR="009A4B12" w:rsidRPr="005763D0">
        <w:t>.</w:t>
      </w:r>
      <w:r w:rsidR="00964852">
        <w:rPr>
          <w:noProof/>
        </w:rPr>
        <w:drawing>
          <wp:inline distT="0" distB="0" distL="0" distR="0" wp14:anchorId="5C3015D3" wp14:editId="5D260E94">
            <wp:extent cx="5860415" cy="2747010"/>
            <wp:effectExtent l="0" t="0" r="0" b="0"/>
            <wp:docPr id="22" name="Picture 2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raphical user interface, text&#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5860415" cy="2747010"/>
                    </a:xfrm>
                    <a:prstGeom prst="rect">
                      <a:avLst/>
                    </a:prstGeom>
                  </pic:spPr>
                </pic:pic>
              </a:graphicData>
            </a:graphic>
          </wp:inline>
        </w:drawing>
      </w:r>
      <w:r w:rsidR="009A4B12" w:rsidRPr="005763D0">
        <w:t xml:space="preserve"> </w:t>
      </w:r>
    </w:p>
    <w:p w14:paraId="1573EBF8" w14:textId="65464F5F" w:rsidR="00B05AE3" w:rsidRPr="005763D0" w:rsidRDefault="009A4B12" w:rsidP="008B737D">
      <w:r w:rsidRPr="005763D0">
        <w:t xml:space="preserve">In cases where you have multiple classifiers which </w:t>
      </w:r>
      <w:r w:rsidR="0043794E" w:rsidRPr="005763D0">
        <w:t xml:space="preserve">perform with similar accuracy, and they are </w:t>
      </w:r>
      <w:r w:rsidR="00AD1E29" w:rsidRPr="005763D0">
        <w:t>trained</w:t>
      </w:r>
      <w:r w:rsidR="0043794E" w:rsidRPr="005763D0">
        <w:t xml:space="preserve"> in significantly different ways, this method can outperform the best individual classifier. </w:t>
      </w:r>
    </w:p>
    <w:p w14:paraId="11EFC1ED" w14:textId="409F4FEC" w:rsidR="00E52A51" w:rsidRPr="005763D0" w:rsidRDefault="0043794E" w:rsidP="008B737D">
      <w:r w:rsidRPr="005763D0">
        <w:t>In this case, using the random forest</w:t>
      </w:r>
      <w:r w:rsidR="003E383C" w:rsidRPr="005763D0">
        <w:t xml:space="preserve">, </w:t>
      </w:r>
      <w:r w:rsidR="00BA1AAB">
        <w:t>extra trees</w:t>
      </w:r>
      <w:r w:rsidR="003E383C" w:rsidRPr="005763D0">
        <w:t xml:space="preserve">, </w:t>
      </w:r>
      <w:r w:rsidRPr="005763D0">
        <w:t>and KNN classifiers</w:t>
      </w:r>
      <w:r w:rsidR="00CD288D" w:rsidRPr="005763D0">
        <w:t xml:space="preserve">, this approach </w:t>
      </w:r>
      <w:r w:rsidR="006A74D0" w:rsidRPr="005763D0">
        <w:t>ro</w:t>
      </w:r>
      <w:r w:rsidR="00CA379F" w:rsidRPr="005763D0">
        <w:t xml:space="preserve">ughly </w:t>
      </w:r>
      <w:r w:rsidR="000669F4" w:rsidRPr="005763D0">
        <w:t xml:space="preserve">reproduced the </w:t>
      </w:r>
      <w:r w:rsidR="000B06A4" w:rsidRPr="005763D0">
        <w:t xml:space="preserve">accuracy of the </w:t>
      </w:r>
      <w:r w:rsidR="00BA1AAB">
        <w:t>extra trees</w:t>
      </w:r>
      <w:r w:rsidR="000B06A4" w:rsidRPr="005763D0">
        <w:t xml:space="preserve"> model</w:t>
      </w:r>
      <w:r w:rsidR="00AB3A2D" w:rsidRPr="005763D0">
        <w:t>,</w:t>
      </w:r>
      <w:r w:rsidR="000669F4" w:rsidRPr="005763D0">
        <w:t xml:space="preserve"> and the processing time was roughly the sum of each of the individual cl</w:t>
      </w:r>
      <w:r w:rsidR="00C35870" w:rsidRPr="005763D0">
        <w:t>assifiers.</w:t>
      </w:r>
    </w:p>
    <w:p w14:paraId="695C10CE" w14:textId="6CF71511" w:rsidR="0043794E" w:rsidRPr="005763D0" w:rsidRDefault="0055193A" w:rsidP="008B737D">
      <w:r w:rsidRPr="005763D0">
        <w:t>If you had multi</w:t>
      </w:r>
      <w:r w:rsidR="00E52A51" w:rsidRPr="005763D0">
        <w:t>ple classifiers which performed at a si</w:t>
      </w:r>
      <w:r w:rsidR="003F1276" w:rsidRPr="005763D0">
        <w:t xml:space="preserve">milar level to the </w:t>
      </w:r>
      <w:r w:rsidR="00BA1AAB">
        <w:t>extra trees</w:t>
      </w:r>
      <w:r w:rsidR="003F1276" w:rsidRPr="005763D0">
        <w:t xml:space="preserve"> model, th</w:t>
      </w:r>
      <w:r w:rsidR="006A74D0" w:rsidRPr="005763D0">
        <w:t>e voting classifier</w:t>
      </w:r>
      <w:r w:rsidR="003F1276" w:rsidRPr="005763D0">
        <w:t xml:space="preserve"> might be a </w:t>
      </w:r>
      <w:r w:rsidR="006A74D0" w:rsidRPr="005763D0">
        <w:t xml:space="preserve">more </w:t>
      </w:r>
      <w:r w:rsidR="00591A2F" w:rsidRPr="005763D0">
        <w:t xml:space="preserve">worthwhile </w:t>
      </w:r>
      <w:r w:rsidR="006A74D0" w:rsidRPr="005763D0">
        <w:t>approach.</w:t>
      </w:r>
    </w:p>
    <w:p w14:paraId="6FF91E66" w14:textId="77777777" w:rsidR="00995657" w:rsidRDefault="00B14C5D" w:rsidP="00C8711C">
      <w:pPr>
        <w:pStyle w:val="Subtitle"/>
      </w:pPr>
      <w:r w:rsidRPr="005763D0">
        <w:t>Feature Selection</w:t>
      </w:r>
    </w:p>
    <w:p w14:paraId="5C5B3692" w14:textId="77777777" w:rsidR="00995657" w:rsidRDefault="00995657" w:rsidP="00C8711C">
      <w:pPr>
        <w:pStyle w:val="Subtitle"/>
      </w:pPr>
    </w:p>
    <w:p w14:paraId="1F296DAF" w14:textId="43101DFC" w:rsidR="0091059C" w:rsidRPr="00995657" w:rsidRDefault="00D833E8" w:rsidP="00C8711C">
      <w:pPr>
        <w:pStyle w:val="Subtitle"/>
      </w:pPr>
      <w:r w:rsidRPr="005763D0">
        <w:rPr>
          <w:sz w:val="24"/>
        </w:rPr>
        <w:t xml:space="preserve">Recursive feature elimination with cross validation takes a subset of the features and applies a statistical test to </w:t>
      </w:r>
      <w:r w:rsidR="00B6258D" w:rsidRPr="005763D0">
        <w:rPr>
          <w:sz w:val="24"/>
        </w:rPr>
        <w:t xml:space="preserve">determine which group of features is the least significant </w:t>
      </w:r>
      <w:r w:rsidR="00C611C3" w:rsidRPr="005763D0">
        <w:rPr>
          <w:sz w:val="24"/>
        </w:rPr>
        <w:t>and removes the</w:t>
      </w:r>
      <w:r w:rsidR="00591A2F" w:rsidRPr="005763D0">
        <w:rPr>
          <w:sz w:val="24"/>
        </w:rPr>
        <w:t>m</w:t>
      </w:r>
      <w:r w:rsidR="00C8711C" w:rsidRPr="005763D0">
        <w:rPr>
          <w:sz w:val="24"/>
        </w:rPr>
        <w:t xml:space="preserve"> </w:t>
      </w:r>
      <w:r w:rsidR="00C611C3" w:rsidRPr="005763D0">
        <w:rPr>
          <w:sz w:val="24"/>
        </w:rPr>
        <w:t xml:space="preserve">recursively, until an optimal subset of features is </w:t>
      </w:r>
      <w:r w:rsidR="00BE676B" w:rsidRPr="005763D0">
        <w:rPr>
          <w:sz w:val="24"/>
        </w:rPr>
        <w:t xml:space="preserve">found. This can be useful for reducing overfitting and for </w:t>
      </w:r>
      <w:r w:rsidR="007B4222" w:rsidRPr="005763D0">
        <w:rPr>
          <w:sz w:val="24"/>
        </w:rPr>
        <w:t xml:space="preserve">reducing processing time by removing irrelevant, or strongly correlated features. </w:t>
      </w:r>
      <w:r w:rsidR="009F0C61" w:rsidRPr="005763D0">
        <w:rPr>
          <w:sz w:val="24"/>
        </w:rPr>
        <w:t xml:space="preserve">In practice, this was found to be impractically slow. </w:t>
      </w:r>
    </w:p>
    <w:p w14:paraId="4DAC0C44" w14:textId="77777777" w:rsidR="000F7553" w:rsidRPr="005763D0" w:rsidRDefault="000F7553" w:rsidP="00C8711C">
      <w:pPr>
        <w:pStyle w:val="Subtitle"/>
        <w:rPr>
          <w:sz w:val="24"/>
        </w:rPr>
      </w:pPr>
    </w:p>
    <w:p w14:paraId="56717727" w14:textId="228F1626" w:rsidR="000F7553" w:rsidRPr="005763D0" w:rsidRDefault="000F7553" w:rsidP="00C8711C">
      <w:pPr>
        <w:pStyle w:val="Subtitle"/>
        <w:rPr>
          <w:sz w:val="24"/>
        </w:rPr>
      </w:pPr>
      <w:r w:rsidRPr="005763D0">
        <w:rPr>
          <w:sz w:val="24"/>
        </w:rPr>
        <w:t xml:space="preserve">Instead, </w:t>
      </w:r>
      <w:r w:rsidR="00D53C3F" w:rsidRPr="005763D0">
        <w:rPr>
          <w:sz w:val="24"/>
        </w:rPr>
        <w:t xml:space="preserve">changing the hyper parameters of the vectorizer and using select percentile was implemented for feature selection. </w:t>
      </w:r>
    </w:p>
    <w:p w14:paraId="2023E99A" w14:textId="77777777" w:rsidR="0091059C" w:rsidRPr="005763D0" w:rsidRDefault="0091059C" w:rsidP="00C8711C">
      <w:pPr>
        <w:pStyle w:val="Subtitle"/>
        <w:rPr>
          <w:sz w:val="24"/>
        </w:rPr>
      </w:pPr>
    </w:p>
    <w:p w14:paraId="60CB4FA4" w14:textId="2D5E4609" w:rsidR="0091059C" w:rsidRPr="005763D0" w:rsidRDefault="0091059C" w:rsidP="00C8711C">
      <w:pPr>
        <w:pStyle w:val="Subtitle"/>
        <w:rPr>
          <w:sz w:val="24"/>
        </w:rPr>
      </w:pPr>
      <w:r w:rsidRPr="005763D0">
        <w:rPr>
          <w:sz w:val="24"/>
        </w:rPr>
        <w:t xml:space="preserve">As is mentioned above, the hyper parameters of the </w:t>
      </w:r>
      <w:r w:rsidR="00FD13E8" w:rsidRPr="005763D0">
        <w:rPr>
          <w:sz w:val="24"/>
        </w:rPr>
        <w:t>vectorizer</w:t>
      </w:r>
      <w:r w:rsidRPr="005763D0">
        <w:rPr>
          <w:sz w:val="24"/>
        </w:rPr>
        <w:t xml:space="preserve"> were tuned to achieve a</w:t>
      </w:r>
      <w:r w:rsidR="00FD13E8" w:rsidRPr="005763D0">
        <w:rPr>
          <w:sz w:val="24"/>
        </w:rPr>
        <w:t xml:space="preserve"> more informative set of features.</w:t>
      </w:r>
      <w:r w:rsidR="00591A2F" w:rsidRPr="005763D0">
        <w:rPr>
          <w:sz w:val="24"/>
        </w:rPr>
        <w:t xml:space="preserve"> </w:t>
      </w:r>
      <w:r w:rsidR="00FD13E8" w:rsidRPr="005763D0">
        <w:rPr>
          <w:sz w:val="24"/>
        </w:rPr>
        <w:t xml:space="preserve">Obviously, increasing the maximum size of the vocabulary </w:t>
      </w:r>
      <w:r w:rsidR="001B7B8A" w:rsidRPr="005763D0">
        <w:rPr>
          <w:sz w:val="24"/>
        </w:rPr>
        <w:t xml:space="preserve">is limited by the available </w:t>
      </w:r>
      <w:r w:rsidR="006B5E5B" w:rsidRPr="005763D0">
        <w:rPr>
          <w:sz w:val="24"/>
        </w:rPr>
        <w:t>computing resources</w:t>
      </w:r>
      <w:r w:rsidR="001B7B8A" w:rsidRPr="005763D0">
        <w:rPr>
          <w:sz w:val="24"/>
        </w:rPr>
        <w:t xml:space="preserve">. </w:t>
      </w:r>
      <w:r w:rsidR="00BE6D8B" w:rsidRPr="005763D0">
        <w:rPr>
          <w:sz w:val="24"/>
        </w:rPr>
        <w:t>However</w:t>
      </w:r>
      <w:r w:rsidR="00A63B04" w:rsidRPr="005763D0">
        <w:rPr>
          <w:sz w:val="24"/>
        </w:rPr>
        <w:t xml:space="preserve">, the size of the vocabulary was increased </w:t>
      </w:r>
      <w:r w:rsidR="009E0382" w:rsidRPr="005763D0">
        <w:rPr>
          <w:sz w:val="24"/>
        </w:rPr>
        <w:t xml:space="preserve">by a factor of 10, and </w:t>
      </w:r>
      <w:r w:rsidR="00B06010" w:rsidRPr="005763D0">
        <w:rPr>
          <w:sz w:val="24"/>
        </w:rPr>
        <w:t xml:space="preserve">strings of up to four words were </w:t>
      </w:r>
      <w:r w:rsidR="00AC022F" w:rsidRPr="005763D0">
        <w:rPr>
          <w:sz w:val="24"/>
        </w:rPr>
        <w:t xml:space="preserve">also </w:t>
      </w:r>
      <w:r w:rsidR="00B06010" w:rsidRPr="005763D0">
        <w:rPr>
          <w:sz w:val="24"/>
        </w:rPr>
        <w:t>included</w:t>
      </w:r>
      <w:r w:rsidR="007830C6" w:rsidRPr="005763D0">
        <w:rPr>
          <w:sz w:val="24"/>
        </w:rPr>
        <w:t xml:space="preserve"> without making the model prohibitively slow</w:t>
      </w:r>
      <w:r w:rsidR="00B06010" w:rsidRPr="005763D0">
        <w:rPr>
          <w:sz w:val="24"/>
        </w:rPr>
        <w:t xml:space="preserve">. </w:t>
      </w:r>
      <w:r w:rsidR="00AC022F" w:rsidRPr="005763D0">
        <w:rPr>
          <w:sz w:val="24"/>
        </w:rPr>
        <w:t>I</w:t>
      </w:r>
      <w:r w:rsidR="00A32C08" w:rsidRPr="005763D0">
        <w:rPr>
          <w:sz w:val="24"/>
        </w:rPr>
        <w:t xml:space="preserve">t was found that increasing the limit mostly affected the users with more papers, as they were the only ones that were significantly </w:t>
      </w:r>
      <w:r w:rsidR="00160116" w:rsidRPr="005763D0">
        <w:rPr>
          <w:sz w:val="24"/>
        </w:rPr>
        <w:t>constrained</w:t>
      </w:r>
      <w:r w:rsidR="00A32C08" w:rsidRPr="005763D0">
        <w:rPr>
          <w:sz w:val="24"/>
        </w:rPr>
        <w:t xml:space="preserve"> </w:t>
      </w:r>
      <w:r w:rsidR="00AC022F" w:rsidRPr="005763D0">
        <w:rPr>
          <w:sz w:val="24"/>
        </w:rPr>
        <w:t xml:space="preserve">by the </w:t>
      </w:r>
      <w:r w:rsidR="006F3F3C" w:rsidRPr="005763D0">
        <w:rPr>
          <w:sz w:val="24"/>
        </w:rPr>
        <w:t xml:space="preserve">previous </w:t>
      </w:r>
      <w:r w:rsidR="00AC022F" w:rsidRPr="005763D0">
        <w:rPr>
          <w:sz w:val="24"/>
        </w:rPr>
        <w:t>smaller limit.</w:t>
      </w:r>
    </w:p>
    <w:p w14:paraId="45D1DA6A" w14:textId="77777777" w:rsidR="00C200C8" w:rsidRPr="005763D0" w:rsidRDefault="00C200C8" w:rsidP="00C8711C">
      <w:pPr>
        <w:pStyle w:val="Subtitle"/>
        <w:rPr>
          <w:sz w:val="24"/>
        </w:rPr>
      </w:pPr>
    </w:p>
    <w:p w14:paraId="20A9A12B" w14:textId="36AFEB0D" w:rsidR="00C200C8" w:rsidRPr="005763D0" w:rsidRDefault="00C200C8" w:rsidP="00C8711C">
      <w:pPr>
        <w:pStyle w:val="Subtitle"/>
        <w:rPr>
          <w:sz w:val="24"/>
        </w:rPr>
      </w:pPr>
      <w:r w:rsidRPr="005763D0">
        <w:rPr>
          <w:sz w:val="24"/>
        </w:rPr>
        <w:t>Constructing decision trees with a 10</w:t>
      </w:r>
      <w:r w:rsidR="00BF2844" w:rsidRPr="005763D0">
        <w:rPr>
          <w:sz w:val="24"/>
        </w:rPr>
        <w:t xml:space="preserve"> times</w:t>
      </w:r>
      <w:r w:rsidRPr="005763D0">
        <w:rPr>
          <w:sz w:val="24"/>
        </w:rPr>
        <w:t xml:space="preserve"> larger </w:t>
      </w:r>
      <w:r w:rsidR="00362A4B" w:rsidRPr="005763D0">
        <w:rPr>
          <w:sz w:val="24"/>
        </w:rPr>
        <w:t xml:space="preserve">vocabulary </w:t>
      </w:r>
      <w:r w:rsidR="00A41E75" w:rsidRPr="005763D0">
        <w:rPr>
          <w:sz w:val="24"/>
        </w:rPr>
        <w:t>could</w:t>
      </w:r>
      <w:r w:rsidR="00362A4B" w:rsidRPr="005763D0">
        <w:rPr>
          <w:sz w:val="24"/>
        </w:rPr>
        <w:t xml:space="preserve"> be problematic in terms of dimensionality. Therefore, </w:t>
      </w:r>
      <w:r w:rsidR="009357A2" w:rsidRPr="005763D0">
        <w:rPr>
          <w:sz w:val="24"/>
        </w:rPr>
        <w:t xml:space="preserve">the feature selection technique select percentile was </w:t>
      </w:r>
      <w:r w:rsidR="00B075CE" w:rsidRPr="005763D0">
        <w:rPr>
          <w:sz w:val="24"/>
        </w:rPr>
        <w:t xml:space="preserve">implemented. It </w:t>
      </w:r>
      <w:r w:rsidR="00B075CE" w:rsidRPr="005763D0">
        <w:rPr>
          <w:sz w:val="24"/>
        </w:rPr>
        <w:lastRenderedPageBreak/>
        <w:t xml:space="preserve">was found that </w:t>
      </w:r>
      <w:r w:rsidR="00D71ED4" w:rsidRPr="005763D0">
        <w:rPr>
          <w:sz w:val="24"/>
        </w:rPr>
        <w:t xml:space="preserve">accuracy was generally </w:t>
      </w:r>
      <w:r w:rsidR="00591A2F" w:rsidRPr="005763D0">
        <w:rPr>
          <w:sz w:val="24"/>
        </w:rPr>
        <w:t xml:space="preserve">greatest </w:t>
      </w:r>
      <w:r w:rsidR="00D71ED4" w:rsidRPr="005763D0">
        <w:rPr>
          <w:sz w:val="24"/>
        </w:rPr>
        <w:t xml:space="preserve">when around 10-20% of the features were selected. </w:t>
      </w:r>
      <w:r w:rsidR="00A542C3" w:rsidRPr="005763D0">
        <w:rPr>
          <w:sz w:val="24"/>
        </w:rPr>
        <w:t>A chi-square test was used</w:t>
      </w:r>
      <w:r w:rsidR="00990C66">
        <w:rPr>
          <w:sz w:val="24"/>
        </w:rPr>
        <w:t xml:space="preserve"> (by supplying ‘chi2’ as a parameter to select percentile)</w:t>
      </w:r>
      <w:r w:rsidR="00A542C3" w:rsidRPr="005763D0">
        <w:rPr>
          <w:sz w:val="24"/>
        </w:rPr>
        <w:t xml:space="preserve"> to </w:t>
      </w:r>
      <w:r w:rsidR="00CA02EB" w:rsidRPr="005763D0">
        <w:rPr>
          <w:sz w:val="24"/>
        </w:rPr>
        <w:t>choose the least correlated</w:t>
      </w:r>
      <w:r w:rsidR="00591A2F" w:rsidRPr="005763D0">
        <w:rPr>
          <w:sz w:val="24"/>
        </w:rPr>
        <w:t xml:space="preserve"> set of</w:t>
      </w:r>
      <w:r w:rsidR="00CA02EB" w:rsidRPr="005763D0">
        <w:rPr>
          <w:sz w:val="24"/>
        </w:rPr>
        <w:t xml:space="preserve"> </w:t>
      </w:r>
      <w:r w:rsidR="009F7138" w:rsidRPr="005763D0">
        <w:rPr>
          <w:sz w:val="24"/>
        </w:rPr>
        <w:t xml:space="preserve">features to minimize redundancy. This resulted in a set of features which was roughly the same size </w:t>
      </w:r>
      <w:r w:rsidR="00D17E0E" w:rsidRPr="005763D0">
        <w:rPr>
          <w:sz w:val="24"/>
        </w:rPr>
        <w:t>as was used with the original model, that contains strings of up to four words</w:t>
      </w:r>
      <w:r w:rsidR="00591A2F" w:rsidRPr="005763D0">
        <w:rPr>
          <w:sz w:val="24"/>
        </w:rPr>
        <w:t xml:space="preserve">, </w:t>
      </w:r>
      <w:r w:rsidR="00D17E0E" w:rsidRPr="005763D0">
        <w:rPr>
          <w:sz w:val="24"/>
        </w:rPr>
        <w:t xml:space="preserve">instead of </w:t>
      </w:r>
      <w:r w:rsidR="00022BFC" w:rsidRPr="005763D0">
        <w:rPr>
          <w:sz w:val="24"/>
        </w:rPr>
        <w:t>on</w:t>
      </w:r>
      <w:r w:rsidR="00BB7459" w:rsidRPr="005763D0">
        <w:rPr>
          <w:sz w:val="24"/>
        </w:rPr>
        <w:t>ly</w:t>
      </w:r>
      <w:r w:rsidR="00D17E0E" w:rsidRPr="005763D0">
        <w:rPr>
          <w:sz w:val="24"/>
        </w:rPr>
        <w:t xml:space="preserve"> </w:t>
      </w:r>
      <w:r w:rsidR="003D4067" w:rsidRPr="005763D0">
        <w:rPr>
          <w:sz w:val="24"/>
        </w:rPr>
        <w:t>unigrams</w:t>
      </w:r>
      <w:r w:rsidR="00D17E0E" w:rsidRPr="005763D0">
        <w:rPr>
          <w:sz w:val="24"/>
        </w:rPr>
        <w:t xml:space="preserve">, and which contains fewer words which </w:t>
      </w:r>
      <w:r w:rsidR="00F158D3" w:rsidRPr="005763D0">
        <w:rPr>
          <w:sz w:val="24"/>
        </w:rPr>
        <w:t xml:space="preserve">offer very little information. </w:t>
      </w:r>
    </w:p>
    <w:p w14:paraId="71BE7F50" w14:textId="77777777" w:rsidR="00F158D3" w:rsidRPr="005763D0" w:rsidRDefault="00F158D3" w:rsidP="00C8711C">
      <w:pPr>
        <w:pStyle w:val="Subtitle"/>
        <w:rPr>
          <w:sz w:val="24"/>
        </w:rPr>
      </w:pPr>
    </w:p>
    <w:p w14:paraId="1A7099E1" w14:textId="5F9FAFB7" w:rsidR="00D302A9" w:rsidRPr="005763D0" w:rsidRDefault="00F158D3" w:rsidP="00D302A9">
      <w:pPr>
        <w:pStyle w:val="Subtitle"/>
        <w:rPr>
          <w:sz w:val="24"/>
        </w:rPr>
      </w:pPr>
      <w:r w:rsidRPr="005763D0">
        <w:rPr>
          <w:sz w:val="24"/>
        </w:rPr>
        <w:t xml:space="preserve">With the random forest model, this change resulted in an increase in accuracy of around 0.5%, and it was </w:t>
      </w:r>
      <w:r w:rsidR="000F7553" w:rsidRPr="005763D0">
        <w:rPr>
          <w:sz w:val="24"/>
        </w:rPr>
        <w:t xml:space="preserve">what was used </w:t>
      </w:r>
      <w:r w:rsidR="004B3E98" w:rsidRPr="005763D0">
        <w:rPr>
          <w:sz w:val="24"/>
        </w:rPr>
        <w:t xml:space="preserve">with the </w:t>
      </w:r>
      <w:r w:rsidR="00BA1AAB">
        <w:rPr>
          <w:sz w:val="24"/>
        </w:rPr>
        <w:t>extra trees</w:t>
      </w:r>
      <w:r w:rsidR="004B3E98" w:rsidRPr="005763D0">
        <w:rPr>
          <w:sz w:val="24"/>
        </w:rPr>
        <w:t xml:space="preserve"> classifier in the final model.</w:t>
      </w:r>
      <w:r w:rsidR="00CB7355" w:rsidRPr="005763D0">
        <w:t xml:space="preserve"> </w:t>
      </w:r>
    </w:p>
    <w:p w14:paraId="6DB77B88" w14:textId="330B0512" w:rsidR="00D302A9" w:rsidRPr="005763D0" w:rsidRDefault="00D302A9" w:rsidP="00D302A9">
      <w:pPr>
        <w:pStyle w:val="Subtitle"/>
      </w:pPr>
    </w:p>
    <w:p w14:paraId="48CE5656" w14:textId="4972F65F" w:rsidR="00D302A9" w:rsidRPr="005763D0" w:rsidRDefault="00D302A9" w:rsidP="00D302A9">
      <w:pPr>
        <w:pStyle w:val="Subtitle"/>
      </w:pPr>
      <w:r w:rsidRPr="005763D0">
        <w:t>Sentiment analysis</w:t>
      </w:r>
    </w:p>
    <w:p w14:paraId="4E59FDDA" w14:textId="77777777" w:rsidR="001A2DFF" w:rsidRPr="005763D0" w:rsidRDefault="001A2DFF" w:rsidP="00D302A9">
      <w:pPr>
        <w:pStyle w:val="Subtitle"/>
      </w:pPr>
    </w:p>
    <w:p w14:paraId="5271CBA1" w14:textId="1792AC1F" w:rsidR="00DD7B46" w:rsidRPr="005763D0" w:rsidRDefault="00EB473B" w:rsidP="00D302A9">
      <w:pPr>
        <w:pStyle w:val="Subtitle"/>
        <w:rPr>
          <w:sz w:val="24"/>
        </w:rPr>
      </w:pPr>
      <w:r w:rsidRPr="005763D0">
        <w:rPr>
          <w:sz w:val="24"/>
        </w:rPr>
        <w:t xml:space="preserve">Using </w:t>
      </w:r>
      <w:r w:rsidR="00E70E0E" w:rsidRPr="005763D0">
        <w:rPr>
          <w:sz w:val="24"/>
        </w:rPr>
        <w:t xml:space="preserve">Doc2Vec from </w:t>
      </w:r>
      <w:r w:rsidR="00BA1AAB">
        <w:rPr>
          <w:sz w:val="24"/>
        </w:rPr>
        <w:t>G</w:t>
      </w:r>
      <w:r w:rsidR="00E70E0E" w:rsidRPr="005763D0">
        <w:rPr>
          <w:sz w:val="24"/>
        </w:rPr>
        <w:t>ensim</w:t>
      </w:r>
      <w:r w:rsidRPr="005763D0">
        <w:rPr>
          <w:sz w:val="24"/>
        </w:rPr>
        <w:t xml:space="preserve">, a sentiment </w:t>
      </w:r>
      <w:r w:rsidR="007F1850" w:rsidRPr="005763D0">
        <w:rPr>
          <w:sz w:val="24"/>
        </w:rPr>
        <w:t xml:space="preserve">analysis approach was </w:t>
      </w:r>
      <w:r w:rsidR="00702F6B" w:rsidRPr="005763D0">
        <w:rPr>
          <w:sz w:val="24"/>
        </w:rPr>
        <w:t>attempted</w:t>
      </w:r>
      <w:r w:rsidR="007F1850" w:rsidRPr="005763D0">
        <w:rPr>
          <w:sz w:val="24"/>
        </w:rPr>
        <w:t xml:space="preserve">. This was based </w:t>
      </w:r>
      <w:r w:rsidR="0056509E" w:rsidRPr="005763D0">
        <w:rPr>
          <w:sz w:val="24"/>
        </w:rPr>
        <w:t>on</w:t>
      </w:r>
      <w:r w:rsidR="007F1850" w:rsidRPr="005763D0">
        <w:rPr>
          <w:sz w:val="24"/>
        </w:rPr>
        <w:t xml:space="preserve"> the code from [</w:t>
      </w:r>
      <w:r w:rsidR="00AE709C" w:rsidRPr="005763D0">
        <w:rPr>
          <w:sz w:val="24"/>
        </w:rPr>
        <w:t>Li, 2018</w:t>
      </w:r>
      <w:r w:rsidR="006B39A2" w:rsidRPr="005763D0">
        <w:rPr>
          <w:sz w:val="24"/>
        </w:rPr>
        <w:t>]</w:t>
      </w:r>
      <w:r w:rsidR="0086324E" w:rsidRPr="005763D0">
        <w:rPr>
          <w:sz w:val="24"/>
        </w:rPr>
        <w:t xml:space="preserve"> </w:t>
      </w:r>
      <w:r w:rsidR="00E70E0E" w:rsidRPr="005763D0">
        <w:rPr>
          <w:sz w:val="24"/>
        </w:rPr>
        <w:t xml:space="preserve">which </w:t>
      </w:r>
      <w:r w:rsidR="00591A2F" w:rsidRPr="005763D0">
        <w:rPr>
          <w:sz w:val="24"/>
        </w:rPr>
        <w:t>produces</w:t>
      </w:r>
      <w:r w:rsidR="0086324E" w:rsidRPr="005763D0">
        <w:rPr>
          <w:sz w:val="24"/>
        </w:rPr>
        <w:t xml:space="preserve"> a </w:t>
      </w:r>
      <w:r w:rsidR="00CB1BBA" w:rsidRPr="005763D0">
        <w:rPr>
          <w:sz w:val="24"/>
        </w:rPr>
        <w:t xml:space="preserve">distributed bag of words </w:t>
      </w:r>
      <w:r w:rsidR="005F24B7" w:rsidRPr="005763D0">
        <w:rPr>
          <w:sz w:val="24"/>
        </w:rPr>
        <w:t>(DB</w:t>
      </w:r>
      <w:r w:rsidR="00D90B29" w:rsidRPr="005763D0">
        <w:rPr>
          <w:sz w:val="24"/>
        </w:rPr>
        <w:t>o</w:t>
      </w:r>
      <w:r w:rsidR="005F24B7" w:rsidRPr="005763D0">
        <w:rPr>
          <w:sz w:val="24"/>
        </w:rPr>
        <w:t>W)</w:t>
      </w:r>
      <w:r w:rsidR="00CB1BBA" w:rsidRPr="005763D0">
        <w:rPr>
          <w:sz w:val="24"/>
        </w:rPr>
        <w:t xml:space="preserve"> </w:t>
      </w:r>
      <w:r w:rsidR="00591A2F" w:rsidRPr="005763D0">
        <w:rPr>
          <w:sz w:val="24"/>
        </w:rPr>
        <w:t>and then applies</w:t>
      </w:r>
      <w:r w:rsidR="00CB1BBA" w:rsidRPr="005763D0">
        <w:rPr>
          <w:sz w:val="24"/>
        </w:rPr>
        <w:t xml:space="preserve"> </w:t>
      </w:r>
      <w:r w:rsidR="00221F93" w:rsidRPr="005763D0">
        <w:rPr>
          <w:sz w:val="24"/>
        </w:rPr>
        <w:t xml:space="preserve">a </w:t>
      </w:r>
      <w:r w:rsidR="00CB1BBA" w:rsidRPr="005763D0">
        <w:rPr>
          <w:sz w:val="24"/>
        </w:rPr>
        <w:t>linear regression</w:t>
      </w:r>
      <w:r w:rsidR="00221F93" w:rsidRPr="005763D0">
        <w:rPr>
          <w:sz w:val="24"/>
        </w:rPr>
        <w:t xml:space="preserve"> classifier</w:t>
      </w:r>
      <w:r w:rsidR="007F1850" w:rsidRPr="005763D0">
        <w:rPr>
          <w:sz w:val="24"/>
        </w:rPr>
        <w:t>.</w:t>
      </w:r>
      <w:r w:rsidR="00E36A38" w:rsidRPr="005763D0">
        <w:rPr>
          <w:sz w:val="24"/>
        </w:rPr>
        <w:t xml:space="preserve"> </w:t>
      </w:r>
    </w:p>
    <w:p w14:paraId="26772D3A" w14:textId="77777777" w:rsidR="00DD7B46" w:rsidRPr="005763D0" w:rsidRDefault="00DD7B46" w:rsidP="00D302A9">
      <w:pPr>
        <w:pStyle w:val="Subtitle"/>
        <w:rPr>
          <w:sz w:val="24"/>
        </w:rPr>
      </w:pPr>
    </w:p>
    <w:p w14:paraId="74AC1698" w14:textId="18A1D22A" w:rsidR="001A2DFF" w:rsidRPr="005763D0" w:rsidRDefault="00E36A38" w:rsidP="00D302A9">
      <w:pPr>
        <w:pStyle w:val="Subtitle"/>
        <w:rPr>
          <w:sz w:val="24"/>
        </w:rPr>
      </w:pPr>
      <w:r w:rsidRPr="005763D0">
        <w:rPr>
          <w:sz w:val="24"/>
        </w:rPr>
        <w:t xml:space="preserve">Doc2Vec produces </w:t>
      </w:r>
      <w:r w:rsidR="00E434EE" w:rsidRPr="005763D0">
        <w:rPr>
          <w:sz w:val="24"/>
        </w:rPr>
        <w:t xml:space="preserve">feature </w:t>
      </w:r>
      <w:r w:rsidR="00DD7B46" w:rsidRPr="005763D0">
        <w:rPr>
          <w:sz w:val="24"/>
        </w:rPr>
        <w:t>vectors</w:t>
      </w:r>
      <w:r w:rsidR="00A50710" w:rsidRPr="005763D0">
        <w:rPr>
          <w:sz w:val="24"/>
        </w:rPr>
        <w:t xml:space="preserve"> for each paper</w:t>
      </w:r>
      <w:r w:rsidR="00DD7B46" w:rsidRPr="005763D0">
        <w:rPr>
          <w:sz w:val="24"/>
        </w:rPr>
        <w:t xml:space="preserve"> by training a neural network on the task of </w:t>
      </w:r>
      <w:r w:rsidR="00A50710" w:rsidRPr="005763D0">
        <w:rPr>
          <w:sz w:val="24"/>
        </w:rPr>
        <w:t>predicting missing words within the text</w:t>
      </w:r>
      <w:r w:rsidR="00591A2F" w:rsidRPr="005763D0">
        <w:rPr>
          <w:sz w:val="24"/>
        </w:rPr>
        <w:t>, given the words which appear around the missing words</w:t>
      </w:r>
      <w:r w:rsidR="006941D9" w:rsidRPr="005763D0">
        <w:rPr>
          <w:sz w:val="24"/>
        </w:rPr>
        <w:t>. Th</w:t>
      </w:r>
      <w:r w:rsidR="00B354C0" w:rsidRPr="005763D0">
        <w:rPr>
          <w:sz w:val="24"/>
        </w:rPr>
        <w:t xml:space="preserve">e relative positions of these vectors in </w:t>
      </w:r>
      <w:r w:rsidR="002255A2" w:rsidRPr="005763D0">
        <w:rPr>
          <w:sz w:val="24"/>
        </w:rPr>
        <w:t xml:space="preserve">n-dimensional space </w:t>
      </w:r>
      <w:r w:rsidR="00E927BA" w:rsidRPr="005763D0">
        <w:rPr>
          <w:sz w:val="24"/>
        </w:rPr>
        <w:t>should give an indication of how similar they are in sentiment.</w:t>
      </w:r>
    </w:p>
    <w:p w14:paraId="1FEDCF62" w14:textId="77777777" w:rsidR="00D348F7" w:rsidRPr="005763D0" w:rsidRDefault="00D348F7" w:rsidP="00D302A9">
      <w:pPr>
        <w:pStyle w:val="Subtitle"/>
        <w:rPr>
          <w:sz w:val="24"/>
        </w:rPr>
      </w:pPr>
    </w:p>
    <w:p w14:paraId="6FFCC7EA" w14:textId="77777777" w:rsidR="00995657" w:rsidRDefault="00D348F7" w:rsidP="00D302A9">
      <w:pPr>
        <w:pStyle w:val="Subtitle"/>
        <w:rPr>
          <w:sz w:val="24"/>
        </w:rPr>
      </w:pPr>
      <w:r w:rsidRPr="005763D0">
        <w:rPr>
          <w:sz w:val="24"/>
        </w:rPr>
        <w:t xml:space="preserve">A logistic regression classifier was then applied to </w:t>
      </w:r>
      <w:r w:rsidR="00AC62E5" w:rsidRPr="005763D0">
        <w:rPr>
          <w:sz w:val="24"/>
        </w:rPr>
        <w:t>the</w:t>
      </w:r>
      <w:r w:rsidR="00591A2F" w:rsidRPr="005763D0">
        <w:rPr>
          <w:sz w:val="24"/>
        </w:rPr>
        <w:t>se</w:t>
      </w:r>
      <w:r w:rsidR="00AC62E5" w:rsidRPr="005763D0">
        <w:rPr>
          <w:sz w:val="24"/>
        </w:rPr>
        <w:t xml:space="preserve"> vectors, </w:t>
      </w:r>
      <w:r w:rsidR="00897087" w:rsidRPr="005763D0">
        <w:rPr>
          <w:sz w:val="24"/>
        </w:rPr>
        <w:t>in order to make</w:t>
      </w:r>
      <w:r w:rsidR="00AC62E5" w:rsidRPr="005763D0">
        <w:rPr>
          <w:sz w:val="24"/>
        </w:rPr>
        <w:t xml:space="preserve"> </w:t>
      </w:r>
      <w:r w:rsidR="0058444C" w:rsidRPr="005763D0">
        <w:rPr>
          <w:sz w:val="24"/>
        </w:rPr>
        <w:t xml:space="preserve">predictions. </w:t>
      </w:r>
    </w:p>
    <w:p w14:paraId="1E81A673" w14:textId="4F8E5504" w:rsidR="00995657" w:rsidRDefault="00964852" w:rsidP="00D302A9">
      <w:pPr>
        <w:pStyle w:val="Subtitle"/>
        <w:rPr>
          <w:sz w:val="24"/>
        </w:rPr>
      </w:pPr>
      <w:r>
        <w:rPr>
          <w:noProof/>
          <w:sz w:val="24"/>
        </w:rPr>
        <w:drawing>
          <wp:inline distT="0" distB="0" distL="0" distR="0" wp14:anchorId="59E493AC" wp14:editId="400A2C70">
            <wp:extent cx="5860415" cy="1008380"/>
            <wp:effectExtent l="0" t="0" r="0" b="0"/>
            <wp:docPr id="23" name="Picture 23"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Graphical user interface, text&#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5860415" cy="1008380"/>
                    </a:xfrm>
                    <a:prstGeom prst="rect">
                      <a:avLst/>
                    </a:prstGeom>
                  </pic:spPr>
                </pic:pic>
              </a:graphicData>
            </a:graphic>
          </wp:inline>
        </w:drawing>
      </w:r>
    </w:p>
    <w:p w14:paraId="6693FBA3" w14:textId="77777777" w:rsidR="00995657" w:rsidRDefault="00995657" w:rsidP="00D302A9">
      <w:pPr>
        <w:pStyle w:val="Subtitle"/>
        <w:rPr>
          <w:sz w:val="24"/>
        </w:rPr>
      </w:pPr>
    </w:p>
    <w:p w14:paraId="56B46472" w14:textId="226061C8" w:rsidR="00333702" w:rsidRPr="005763D0" w:rsidRDefault="0058444C" w:rsidP="00D302A9">
      <w:pPr>
        <w:pStyle w:val="Subtitle"/>
        <w:rPr>
          <w:sz w:val="24"/>
        </w:rPr>
      </w:pPr>
      <w:r w:rsidRPr="005763D0">
        <w:rPr>
          <w:sz w:val="24"/>
        </w:rPr>
        <w:t xml:space="preserve">This proved to be somewhat ineffective </w:t>
      </w:r>
      <w:r w:rsidR="005E75EF" w:rsidRPr="005763D0">
        <w:rPr>
          <w:sz w:val="24"/>
        </w:rPr>
        <w:t>for this task. It was found that the accuracy was between 60-70%, although the processing time was significantly faster.</w:t>
      </w:r>
    </w:p>
    <w:p w14:paraId="77FDBAF0" w14:textId="77777777" w:rsidR="00115ABF" w:rsidRPr="005763D0" w:rsidRDefault="00970088" w:rsidP="00115ABF">
      <w:pPr>
        <w:pStyle w:val="Subtitle"/>
        <w:keepNext/>
      </w:pPr>
      <w:r w:rsidRPr="005763D0">
        <w:rPr>
          <w:noProof/>
          <w:sz w:val="24"/>
        </w:rPr>
        <w:lastRenderedPageBreak/>
        <w:drawing>
          <wp:inline distT="0" distB="0" distL="0" distR="0" wp14:anchorId="178E1108" wp14:editId="10B908F4">
            <wp:extent cx="5842000" cy="4381500"/>
            <wp:effectExtent l="0" t="0" r="0" b="0"/>
            <wp:docPr id="5" name="Picture 5"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scatter chart&#10;&#10;Description automatically generated"/>
                    <pic:cNvPicPr/>
                  </pic:nvPicPr>
                  <pic:blipFill>
                    <a:blip r:embed="rId26">
                      <a:extLst>
                        <a:ext uri="{28A0092B-C50C-407E-A947-70E740481C1C}">
                          <a14:useLocalDpi xmlns:a14="http://schemas.microsoft.com/office/drawing/2010/main" val="0"/>
                        </a:ext>
                      </a:extLst>
                    </a:blip>
                    <a:stretch>
                      <a:fillRect/>
                    </a:stretch>
                  </pic:blipFill>
                  <pic:spPr>
                    <a:xfrm>
                      <a:off x="0" y="0"/>
                      <a:ext cx="5842000" cy="4381500"/>
                    </a:xfrm>
                    <a:prstGeom prst="rect">
                      <a:avLst/>
                    </a:prstGeom>
                  </pic:spPr>
                </pic:pic>
              </a:graphicData>
            </a:graphic>
          </wp:inline>
        </w:drawing>
      </w:r>
    </w:p>
    <w:p w14:paraId="72AC3525" w14:textId="69456D18" w:rsidR="00221F93" w:rsidRPr="005763D0" w:rsidRDefault="00115ABF" w:rsidP="00844D0C">
      <w:pPr>
        <w:pStyle w:val="Caption"/>
        <w:rPr>
          <w:sz w:val="24"/>
        </w:rPr>
      </w:pPr>
      <w:r w:rsidRPr="005763D0">
        <w:t xml:space="preserve">Figure </w:t>
      </w:r>
      <w:r w:rsidR="00C27453" w:rsidRPr="005763D0">
        <w:fldChar w:fldCharType="begin"/>
      </w:r>
      <w:r w:rsidR="00C27453" w:rsidRPr="005763D0">
        <w:instrText xml:space="preserve"> SEQ Figure \* ARABIC </w:instrText>
      </w:r>
      <w:r w:rsidR="00C27453" w:rsidRPr="005763D0">
        <w:fldChar w:fldCharType="separate"/>
      </w:r>
      <w:r w:rsidR="00B41533" w:rsidRPr="005763D0">
        <w:rPr>
          <w:noProof/>
        </w:rPr>
        <w:t>10</w:t>
      </w:r>
      <w:r w:rsidR="00C27453" w:rsidRPr="005763D0">
        <w:rPr>
          <w:noProof/>
        </w:rPr>
        <w:fldChar w:fldCharType="end"/>
      </w:r>
      <w:r w:rsidRPr="005763D0">
        <w:t xml:space="preserve">: AUC against number of papers for the Doc2Vec model, using a linear regression classifier. The sample used was </w:t>
      </w:r>
      <w:r w:rsidR="00D47441" w:rsidRPr="005763D0">
        <w:t xml:space="preserve">the first 200 users (0,200). </w:t>
      </w:r>
      <w:r w:rsidRPr="005763D0">
        <w:t xml:space="preserve">The error in these results was not </w:t>
      </w:r>
      <w:r w:rsidR="00CF201E" w:rsidRPr="005763D0">
        <w:t>estimated</w:t>
      </w:r>
      <w:r w:rsidRPr="005763D0">
        <w:t xml:space="preserve">, although it was observed to be on the order of </w:t>
      </w:r>
      <m:oMath>
        <m:sSup>
          <m:sSupPr>
            <m:ctrlPr>
              <w:rPr>
                <w:rFonts w:ascii="Cambria Math" w:hAnsi="Cambria Math"/>
              </w:rPr>
            </m:ctrlPr>
          </m:sSupPr>
          <m:e>
            <m:r>
              <w:rPr>
                <w:rFonts w:ascii="Cambria Math" w:hAnsi="Cambria Math"/>
              </w:rPr>
              <m:t>10</m:t>
            </m:r>
          </m:e>
          <m:sup>
            <m:r>
              <w:rPr>
                <w:rFonts w:ascii="Cambria Math" w:hAnsi="Cambria Math"/>
              </w:rPr>
              <m:t>-2</m:t>
            </m:r>
          </m:sup>
        </m:sSup>
        <m:r>
          <w:rPr>
            <w:rFonts w:ascii="Cambria Math" w:hAnsi="Cambria Math"/>
          </w:rPr>
          <m:t xml:space="preserve"> for the mean accuracy</m:t>
        </m:r>
      </m:oMath>
      <w:r w:rsidRPr="005763D0">
        <w:t>.</w:t>
      </w:r>
      <w:r w:rsidR="00656484" w:rsidRPr="005763D0">
        <w:t xml:space="preserve"> The metric for accuracy used here was the</w:t>
      </w:r>
      <w:r w:rsidR="00510FAA" w:rsidRPr="005763D0">
        <w:t xml:space="preserve"> accuracy score from sci-kit learn, not the AUC</w:t>
      </w:r>
      <w:r w:rsidR="005B50EC" w:rsidRPr="005763D0">
        <w:t>, as t</w:t>
      </w:r>
      <w:r w:rsidR="00510FAA" w:rsidRPr="005763D0">
        <w:t>his is what was used in [Li, 2018]</w:t>
      </w:r>
      <w:r w:rsidR="005B50EC" w:rsidRPr="005763D0">
        <w:t>.</w:t>
      </w:r>
    </w:p>
    <w:p w14:paraId="64E9B501" w14:textId="2906DEE3" w:rsidR="00221F93" w:rsidRPr="005763D0" w:rsidRDefault="00221F93" w:rsidP="00D302A9">
      <w:pPr>
        <w:pStyle w:val="Subtitle"/>
        <w:rPr>
          <w:sz w:val="24"/>
        </w:rPr>
      </w:pPr>
      <w:r w:rsidRPr="005763D0">
        <w:rPr>
          <w:sz w:val="24"/>
        </w:rPr>
        <w:t xml:space="preserve">There were a lot of hyper parameters </w:t>
      </w:r>
      <w:r w:rsidR="00536297" w:rsidRPr="005763D0">
        <w:rPr>
          <w:sz w:val="24"/>
        </w:rPr>
        <w:t xml:space="preserve">that could have affected this result, </w:t>
      </w:r>
      <w:r w:rsidR="008C31F4" w:rsidRPr="005763D0">
        <w:rPr>
          <w:sz w:val="24"/>
        </w:rPr>
        <w:t>which</w:t>
      </w:r>
      <w:r w:rsidR="00536297" w:rsidRPr="005763D0">
        <w:rPr>
          <w:sz w:val="24"/>
        </w:rPr>
        <w:t xml:space="preserve"> were mostly left to the default values. Tuning these may yield </w:t>
      </w:r>
      <w:r w:rsidR="009F7B33" w:rsidRPr="005763D0">
        <w:rPr>
          <w:sz w:val="24"/>
        </w:rPr>
        <w:t xml:space="preserve">more accurate predictions, but this wasn’t investigated </w:t>
      </w:r>
      <w:r w:rsidR="006B1A02" w:rsidRPr="005763D0">
        <w:rPr>
          <w:sz w:val="24"/>
        </w:rPr>
        <w:t xml:space="preserve">rigorously. </w:t>
      </w:r>
    </w:p>
    <w:p w14:paraId="4F901CF8" w14:textId="77777777" w:rsidR="006F275D" w:rsidRPr="005763D0" w:rsidRDefault="006F275D" w:rsidP="00D302A9">
      <w:pPr>
        <w:pStyle w:val="Subtitle"/>
        <w:rPr>
          <w:sz w:val="24"/>
        </w:rPr>
      </w:pPr>
    </w:p>
    <w:p w14:paraId="4CB60027" w14:textId="7D2D8AE5" w:rsidR="00111FA6" w:rsidRPr="005763D0" w:rsidRDefault="00E21DA7" w:rsidP="00D302A9">
      <w:pPr>
        <w:pStyle w:val="Subtitle"/>
        <w:rPr>
          <w:sz w:val="24"/>
        </w:rPr>
      </w:pPr>
      <w:r w:rsidRPr="005763D0">
        <w:rPr>
          <w:sz w:val="24"/>
        </w:rPr>
        <w:t xml:space="preserve">With this approach, any </w:t>
      </w:r>
      <w:r w:rsidR="006F275D" w:rsidRPr="005763D0">
        <w:rPr>
          <w:sz w:val="24"/>
        </w:rPr>
        <w:t xml:space="preserve">other classifier can also be applied instead of the logistic regression </w:t>
      </w:r>
      <w:r w:rsidR="002F44F9" w:rsidRPr="005763D0">
        <w:rPr>
          <w:sz w:val="24"/>
        </w:rPr>
        <w:t>classifier</w:t>
      </w:r>
      <w:r w:rsidR="0006208F" w:rsidRPr="005763D0">
        <w:rPr>
          <w:sz w:val="24"/>
        </w:rPr>
        <w:t>.</w:t>
      </w:r>
      <w:r w:rsidR="009044B7" w:rsidRPr="005763D0">
        <w:rPr>
          <w:sz w:val="24"/>
        </w:rPr>
        <w:t xml:space="preserve"> This could also result in more accurate results, alth</w:t>
      </w:r>
      <w:r w:rsidR="00591A2F" w:rsidRPr="005763D0">
        <w:rPr>
          <w:sz w:val="24"/>
        </w:rPr>
        <w:t xml:space="preserve">ough the </w:t>
      </w:r>
      <w:r w:rsidR="00BA1AAB">
        <w:rPr>
          <w:sz w:val="24"/>
        </w:rPr>
        <w:t>extra trees</w:t>
      </w:r>
      <w:r w:rsidR="00591A2F" w:rsidRPr="005763D0">
        <w:rPr>
          <w:sz w:val="24"/>
        </w:rPr>
        <w:t xml:space="preserve"> and random forest classifiers didn’t produce significantly better results</w:t>
      </w:r>
      <w:r w:rsidR="004C125E" w:rsidRPr="005763D0">
        <w:rPr>
          <w:sz w:val="24"/>
        </w:rPr>
        <w:t>.</w:t>
      </w:r>
    </w:p>
    <w:p w14:paraId="28DFC842" w14:textId="77777777" w:rsidR="008355E3" w:rsidRPr="005763D0" w:rsidRDefault="008355E3" w:rsidP="00D302A9">
      <w:pPr>
        <w:pStyle w:val="Subtitle"/>
        <w:rPr>
          <w:sz w:val="24"/>
        </w:rPr>
      </w:pPr>
    </w:p>
    <w:p w14:paraId="7E3C8A62" w14:textId="363DCE90" w:rsidR="00825773" w:rsidRPr="005763D0" w:rsidRDefault="00825773" w:rsidP="00D302A9">
      <w:pPr>
        <w:pStyle w:val="Subtitle"/>
      </w:pPr>
      <w:r w:rsidRPr="005763D0">
        <w:t>Downloading the Full Paper Text</w:t>
      </w:r>
    </w:p>
    <w:p w14:paraId="2479E4EA" w14:textId="734F9DE0" w:rsidR="00D302A9" w:rsidRPr="005763D0" w:rsidRDefault="00D302A9" w:rsidP="00D302A9">
      <w:pPr>
        <w:pStyle w:val="Subtitle"/>
      </w:pPr>
    </w:p>
    <w:p w14:paraId="0F71B463" w14:textId="1ED63AC7" w:rsidR="004C125E" w:rsidRPr="005763D0" w:rsidRDefault="0027169D" w:rsidP="00D302A9">
      <w:pPr>
        <w:pStyle w:val="Subtitle"/>
        <w:rPr>
          <w:sz w:val="24"/>
        </w:rPr>
      </w:pPr>
      <w:r w:rsidRPr="005763D0">
        <w:rPr>
          <w:sz w:val="24"/>
        </w:rPr>
        <w:t xml:space="preserve">Using the </w:t>
      </w:r>
      <w:r w:rsidR="00344FED" w:rsidRPr="005763D0">
        <w:rPr>
          <w:sz w:val="24"/>
        </w:rPr>
        <w:t>a</w:t>
      </w:r>
      <w:r w:rsidR="00BC74D9" w:rsidRPr="005763D0">
        <w:rPr>
          <w:sz w:val="24"/>
        </w:rPr>
        <w:t xml:space="preserve">rXiv </w:t>
      </w:r>
      <w:r w:rsidR="00D13503" w:rsidRPr="005763D0">
        <w:rPr>
          <w:sz w:val="24"/>
        </w:rPr>
        <w:t>API</w:t>
      </w:r>
      <w:r w:rsidR="00BC74D9" w:rsidRPr="005763D0">
        <w:rPr>
          <w:sz w:val="24"/>
        </w:rPr>
        <w:t xml:space="preserve">, it is possible to download entire </w:t>
      </w:r>
      <w:r w:rsidR="00A81DC4" w:rsidRPr="005763D0">
        <w:rPr>
          <w:sz w:val="24"/>
        </w:rPr>
        <w:t>LaTeX</w:t>
      </w:r>
      <w:r w:rsidR="00BC74D9" w:rsidRPr="005763D0">
        <w:rPr>
          <w:sz w:val="24"/>
        </w:rPr>
        <w:t xml:space="preserve"> files </w:t>
      </w:r>
      <w:r w:rsidR="0003587B" w:rsidRPr="005763D0">
        <w:rPr>
          <w:sz w:val="24"/>
        </w:rPr>
        <w:t xml:space="preserve">for the papers. </w:t>
      </w:r>
      <w:r w:rsidR="00BA1AAB" w:rsidRPr="005763D0">
        <w:rPr>
          <w:sz w:val="24"/>
        </w:rPr>
        <w:t>Therefore,</w:t>
      </w:r>
      <w:r w:rsidR="0003587B" w:rsidRPr="005763D0">
        <w:rPr>
          <w:sz w:val="24"/>
        </w:rPr>
        <w:t xml:space="preserve"> you can extract the </w:t>
      </w:r>
      <w:r w:rsidR="0042549B" w:rsidRPr="005763D0">
        <w:rPr>
          <w:sz w:val="24"/>
        </w:rPr>
        <w:t xml:space="preserve">entire text of the paper, </w:t>
      </w:r>
      <w:r w:rsidR="00591A2F" w:rsidRPr="005763D0">
        <w:rPr>
          <w:sz w:val="24"/>
        </w:rPr>
        <w:t xml:space="preserve">and </w:t>
      </w:r>
      <w:r w:rsidR="0042549B" w:rsidRPr="005763D0">
        <w:rPr>
          <w:sz w:val="24"/>
        </w:rPr>
        <w:t>you will have a lot more</w:t>
      </w:r>
      <w:r w:rsidR="00591A2F" w:rsidRPr="005763D0">
        <w:rPr>
          <w:sz w:val="24"/>
        </w:rPr>
        <w:t xml:space="preserve"> available</w:t>
      </w:r>
      <w:r w:rsidR="0042549B" w:rsidRPr="005763D0">
        <w:rPr>
          <w:sz w:val="24"/>
        </w:rPr>
        <w:t xml:space="preserve"> </w:t>
      </w:r>
      <w:r w:rsidR="00AC6701" w:rsidRPr="005763D0">
        <w:rPr>
          <w:sz w:val="24"/>
        </w:rPr>
        <w:t>features than</w:t>
      </w:r>
      <w:r w:rsidR="00591A2F" w:rsidRPr="005763D0">
        <w:rPr>
          <w:sz w:val="24"/>
        </w:rPr>
        <w:t xml:space="preserve"> if you are only</w:t>
      </w:r>
      <w:r w:rsidR="00AC6701" w:rsidRPr="005763D0">
        <w:rPr>
          <w:sz w:val="24"/>
        </w:rPr>
        <w:t xml:space="preserve"> using the abstract</w:t>
      </w:r>
      <w:r w:rsidR="004C125E" w:rsidRPr="005763D0">
        <w:rPr>
          <w:sz w:val="24"/>
        </w:rPr>
        <w:t xml:space="preserve">, </w:t>
      </w:r>
      <w:r w:rsidR="00AC6701" w:rsidRPr="005763D0">
        <w:rPr>
          <w:sz w:val="24"/>
        </w:rPr>
        <w:t>title</w:t>
      </w:r>
      <w:r w:rsidR="004C125E" w:rsidRPr="005763D0">
        <w:rPr>
          <w:sz w:val="24"/>
        </w:rPr>
        <w:t xml:space="preserve">, </w:t>
      </w:r>
      <w:r w:rsidR="00AC6701" w:rsidRPr="005763D0">
        <w:rPr>
          <w:sz w:val="24"/>
        </w:rPr>
        <w:t xml:space="preserve">and authors. </w:t>
      </w:r>
    </w:p>
    <w:p w14:paraId="68AA5934" w14:textId="77777777" w:rsidR="004C125E" w:rsidRPr="005763D0" w:rsidRDefault="004C125E" w:rsidP="00D302A9">
      <w:pPr>
        <w:pStyle w:val="Subtitle"/>
        <w:rPr>
          <w:sz w:val="24"/>
        </w:rPr>
      </w:pPr>
    </w:p>
    <w:p w14:paraId="02C4C17C" w14:textId="1C432708" w:rsidR="00125902" w:rsidRPr="005763D0" w:rsidRDefault="009E7F4F" w:rsidP="00D302A9">
      <w:pPr>
        <w:pStyle w:val="Subtitle"/>
        <w:rPr>
          <w:sz w:val="24"/>
        </w:rPr>
      </w:pPr>
      <w:r w:rsidRPr="005763D0">
        <w:rPr>
          <w:sz w:val="24"/>
        </w:rPr>
        <w:t xml:space="preserve">Regular expressions can be used to clean the text of </w:t>
      </w:r>
      <w:r w:rsidR="00A81DC4" w:rsidRPr="005763D0">
        <w:rPr>
          <w:sz w:val="24"/>
        </w:rPr>
        <w:t>LaTeX</w:t>
      </w:r>
      <w:r w:rsidRPr="005763D0">
        <w:rPr>
          <w:sz w:val="24"/>
        </w:rPr>
        <w:t xml:space="preserve"> commands</w:t>
      </w:r>
      <w:r w:rsidR="001B48C4" w:rsidRPr="005763D0">
        <w:rPr>
          <w:sz w:val="24"/>
        </w:rPr>
        <w:t xml:space="preserve">, </w:t>
      </w:r>
      <w:r w:rsidR="003C7B97" w:rsidRPr="005763D0">
        <w:rPr>
          <w:sz w:val="24"/>
        </w:rPr>
        <w:t>equations</w:t>
      </w:r>
      <w:r w:rsidR="001B48C4" w:rsidRPr="005763D0">
        <w:rPr>
          <w:sz w:val="24"/>
        </w:rPr>
        <w:t>,</w:t>
      </w:r>
      <w:r w:rsidR="003C7B97" w:rsidRPr="005763D0">
        <w:rPr>
          <w:sz w:val="24"/>
        </w:rPr>
        <w:t xml:space="preserve"> and graphs (which all contain very little information) </w:t>
      </w:r>
      <w:r w:rsidR="00B1023C" w:rsidRPr="005763D0">
        <w:rPr>
          <w:sz w:val="24"/>
        </w:rPr>
        <w:t xml:space="preserve">and then it can be tokenized and vectorized </w:t>
      </w:r>
      <w:r w:rsidR="004018BA" w:rsidRPr="005763D0">
        <w:rPr>
          <w:sz w:val="24"/>
        </w:rPr>
        <w:t xml:space="preserve">in the same way as </w:t>
      </w:r>
      <w:r w:rsidR="001B48C4" w:rsidRPr="005763D0">
        <w:rPr>
          <w:sz w:val="24"/>
        </w:rPr>
        <w:t>be</w:t>
      </w:r>
      <w:r w:rsidR="001C2C8E" w:rsidRPr="005763D0">
        <w:rPr>
          <w:sz w:val="24"/>
        </w:rPr>
        <w:t>fore</w:t>
      </w:r>
      <w:r w:rsidR="004018BA" w:rsidRPr="005763D0">
        <w:rPr>
          <w:sz w:val="24"/>
        </w:rPr>
        <w:t>.</w:t>
      </w:r>
      <w:r w:rsidR="00125902" w:rsidRPr="005763D0">
        <w:rPr>
          <w:sz w:val="24"/>
        </w:rPr>
        <w:t xml:space="preserve"> It was found that a series of </w:t>
      </w:r>
      <w:r w:rsidR="005203E3" w:rsidRPr="005763D0">
        <w:rPr>
          <w:sz w:val="24"/>
        </w:rPr>
        <w:t>‘</w:t>
      </w:r>
      <w:r w:rsidR="00125902" w:rsidRPr="005763D0">
        <w:rPr>
          <w:sz w:val="24"/>
        </w:rPr>
        <w:t xml:space="preserve">if line </w:t>
      </w:r>
      <w:r w:rsidR="005203E3" w:rsidRPr="005763D0">
        <w:rPr>
          <w:sz w:val="24"/>
        </w:rPr>
        <w:t>starts with:’</w:t>
      </w:r>
      <w:r w:rsidR="00125902" w:rsidRPr="005763D0">
        <w:rPr>
          <w:sz w:val="24"/>
        </w:rPr>
        <w:t xml:space="preserve"> statements was sufficient to crudely clean the file.</w:t>
      </w:r>
    </w:p>
    <w:p w14:paraId="04C6CBD5" w14:textId="77777777" w:rsidR="00D72670" w:rsidRPr="005763D0" w:rsidRDefault="00D72670" w:rsidP="00D302A9">
      <w:pPr>
        <w:pStyle w:val="Subtitle"/>
        <w:rPr>
          <w:sz w:val="24"/>
        </w:rPr>
      </w:pPr>
    </w:p>
    <w:p w14:paraId="0871E640" w14:textId="4F88ABE9" w:rsidR="005C6929" w:rsidRPr="005763D0" w:rsidRDefault="002C70E0" w:rsidP="00D302A9">
      <w:pPr>
        <w:pStyle w:val="Subtitle"/>
        <w:rPr>
          <w:sz w:val="24"/>
        </w:rPr>
      </w:pPr>
      <w:r w:rsidRPr="005763D0">
        <w:rPr>
          <w:sz w:val="24"/>
        </w:rPr>
        <w:lastRenderedPageBreak/>
        <w:t xml:space="preserve">Unfortunately, </w:t>
      </w:r>
      <w:r w:rsidR="00470F1D" w:rsidRPr="005763D0">
        <w:rPr>
          <w:sz w:val="24"/>
        </w:rPr>
        <w:t xml:space="preserve">a significant number of the papers </w:t>
      </w:r>
      <w:r w:rsidR="004A36D0" w:rsidRPr="005763D0">
        <w:rPr>
          <w:sz w:val="24"/>
        </w:rPr>
        <w:t xml:space="preserve">were uploaded as </w:t>
      </w:r>
      <w:r w:rsidR="00470F1D" w:rsidRPr="005763D0">
        <w:rPr>
          <w:sz w:val="24"/>
        </w:rPr>
        <w:t xml:space="preserve">scanned pdf’s, </w:t>
      </w:r>
      <w:r w:rsidR="00E23934" w:rsidRPr="005763D0">
        <w:rPr>
          <w:sz w:val="24"/>
        </w:rPr>
        <w:t>not</w:t>
      </w:r>
      <w:r w:rsidR="00470F1D" w:rsidRPr="005763D0">
        <w:rPr>
          <w:sz w:val="24"/>
        </w:rPr>
        <w:t xml:space="preserve"> </w:t>
      </w:r>
      <w:r w:rsidR="00A81DC4" w:rsidRPr="005763D0">
        <w:rPr>
          <w:sz w:val="24"/>
        </w:rPr>
        <w:t>LaTeX</w:t>
      </w:r>
      <w:r w:rsidR="00470F1D" w:rsidRPr="005763D0">
        <w:rPr>
          <w:sz w:val="24"/>
        </w:rPr>
        <w:t xml:space="preserve"> files. This means that th</w:t>
      </w:r>
      <w:r w:rsidR="00462648" w:rsidRPr="005763D0">
        <w:rPr>
          <w:sz w:val="24"/>
        </w:rPr>
        <w:t xml:space="preserve">e text cannot be easily read from file. One approach that was attempted was to convert the file to a jpeg and then trying to </w:t>
      </w:r>
      <w:r w:rsidR="000B360F" w:rsidRPr="005763D0">
        <w:rPr>
          <w:sz w:val="24"/>
        </w:rPr>
        <w:t>recognize</w:t>
      </w:r>
      <w:r w:rsidR="00462648" w:rsidRPr="005763D0">
        <w:rPr>
          <w:sz w:val="24"/>
        </w:rPr>
        <w:t xml:space="preserve"> the text </w:t>
      </w:r>
      <w:r w:rsidR="000B360F" w:rsidRPr="005763D0">
        <w:rPr>
          <w:sz w:val="24"/>
        </w:rPr>
        <w:t xml:space="preserve">from the image using </w:t>
      </w:r>
      <w:r w:rsidR="00430695" w:rsidRPr="005763D0">
        <w:rPr>
          <w:sz w:val="24"/>
        </w:rPr>
        <w:t>an image processing</w:t>
      </w:r>
      <w:r w:rsidR="000B360F" w:rsidRPr="005763D0">
        <w:rPr>
          <w:sz w:val="24"/>
        </w:rPr>
        <w:t xml:space="preserve"> package</w:t>
      </w:r>
      <w:r w:rsidR="00591A2F" w:rsidRPr="005763D0">
        <w:rPr>
          <w:sz w:val="24"/>
        </w:rPr>
        <w:t xml:space="preserve"> in python</w:t>
      </w:r>
      <w:r w:rsidR="000B360F" w:rsidRPr="005763D0">
        <w:rPr>
          <w:sz w:val="24"/>
        </w:rPr>
        <w:t>.</w:t>
      </w:r>
      <w:r w:rsidR="00C84BA8" w:rsidRPr="005763D0">
        <w:rPr>
          <w:sz w:val="24"/>
        </w:rPr>
        <w:t xml:space="preserve"> This proved to be too complicated</w:t>
      </w:r>
      <w:r w:rsidR="007B3D9C" w:rsidRPr="005763D0">
        <w:rPr>
          <w:sz w:val="24"/>
        </w:rPr>
        <w:t xml:space="preserve"> for me to implement.</w:t>
      </w:r>
    </w:p>
    <w:p w14:paraId="678EEAEC" w14:textId="70D74735" w:rsidR="004A36D0" w:rsidRPr="005763D0" w:rsidRDefault="004A36D0" w:rsidP="00D302A9">
      <w:pPr>
        <w:pStyle w:val="Subtitle"/>
        <w:rPr>
          <w:sz w:val="24"/>
        </w:rPr>
      </w:pPr>
    </w:p>
    <w:p w14:paraId="08591534" w14:textId="779E44B4" w:rsidR="00902906" w:rsidRPr="005763D0" w:rsidRDefault="004A36D0" w:rsidP="00D302A9">
      <w:pPr>
        <w:pStyle w:val="Subtitle"/>
        <w:rPr>
          <w:sz w:val="24"/>
        </w:rPr>
      </w:pPr>
      <w:r w:rsidRPr="005763D0">
        <w:rPr>
          <w:sz w:val="24"/>
        </w:rPr>
        <w:t>For some users, as man</w:t>
      </w:r>
      <w:r w:rsidR="00147E56" w:rsidRPr="005763D0">
        <w:rPr>
          <w:sz w:val="24"/>
        </w:rPr>
        <w:t>y as 1/5 of the full papers were unavailable.</w:t>
      </w:r>
      <w:r w:rsidR="00902906" w:rsidRPr="005763D0">
        <w:rPr>
          <w:sz w:val="24"/>
        </w:rPr>
        <w:t xml:space="preserve"> </w:t>
      </w:r>
      <w:r w:rsidR="00867678" w:rsidRPr="005763D0">
        <w:rPr>
          <w:sz w:val="24"/>
        </w:rPr>
        <w:t>To compensate for this</w:t>
      </w:r>
      <w:r w:rsidR="00A156F6" w:rsidRPr="005763D0">
        <w:rPr>
          <w:sz w:val="24"/>
        </w:rPr>
        <w:t>, the papers were used along</w:t>
      </w:r>
      <w:r w:rsidR="00591A2F" w:rsidRPr="005763D0">
        <w:rPr>
          <w:sz w:val="24"/>
        </w:rPr>
        <w:t xml:space="preserve"> with</w:t>
      </w:r>
      <w:r w:rsidR="00A156F6" w:rsidRPr="005763D0">
        <w:rPr>
          <w:sz w:val="24"/>
        </w:rPr>
        <w:t xml:space="preserve"> the </w:t>
      </w:r>
      <w:r w:rsidR="00AD057E" w:rsidRPr="005763D0">
        <w:rPr>
          <w:sz w:val="24"/>
        </w:rPr>
        <w:t>abstract</w:t>
      </w:r>
      <w:r w:rsidR="00591A2F" w:rsidRPr="005763D0">
        <w:rPr>
          <w:sz w:val="24"/>
        </w:rPr>
        <w:t>s</w:t>
      </w:r>
      <w:r w:rsidR="00AD057E" w:rsidRPr="005763D0">
        <w:rPr>
          <w:sz w:val="24"/>
        </w:rPr>
        <w:t xml:space="preserve"> that </w:t>
      </w:r>
      <w:r w:rsidR="007C3F4B" w:rsidRPr="005763D0">
        <w:rPr>
          <w:sz w:val="24"/>
        </w:rPr>
        <w:t>were originally used.</w:t>
      </w:r>
    </w:p>
    <w:p w14:paraId="7A00C753" w14:textId="77777777" w:rsidR="00902906" w:rsidRPr="005763D0" w:rsidRDefault="00902906" w:rsidP="00D302A9">
      <w:pPr>
        <w:pStyle w:val="Subtitle"/>
        <w:rPr>
          <w:sz w:val="24"/>
        </w:rPr>
      </w:pPr>
    </w:p>
    <w:p w14:paraId="7E506B39" w14:textId="7366945D" w:rsidR="00902906" w:rsidRPr="005763D0" w:rsidRDefault="0088483E" w:rsidP="00D302A9">
      <w:pPr>
        <w:pStyle w:val="Subtitle"/>
        <w:rPr>
          <w:sz w:val="24"/>
        </w:rPr>
      </w:pPr>
      <w:r w:rsidRPr="005763D0">
        <w:rPr>
          <w:sz w:val="24"/>
        </w:rPr>
        <w:t xml:space="preserve">This set of features was tested for a group of users with a small number of papers </w:t>
      </w:r>
      <w:r w:rsidR="000025C4" w:rsidRPr="005763D0">
        <w:rPr>
          <w:sz w:val="24"/>
        </w:rPr>
        <w:t xml:space="preserve">each. </w:t>
      </w:r>
      <w:r w:rsidR="00902906" w:rsidRPr="005763D0">
        <w:rPr>
          <w:sz w:val="24"/>
        </w:rPr>
        <w:t xml:space="preserve">A </w:t>
      </w:r>
      <w:r w:rsidR="008A0636" w:rsidRPr="005763D0">
        <w:rPr>
          <w:sz w:val="24"/>
        </w:rPr>
        <w:t>slight</w:t>
      </w:r>
      <w:r w:rsidR="00902906" w:rsidRPr="005763D0">
        <w:rPr>
          <w:sz w:val="24"/>
        </w:rPr>
        <w:t xml:space="preserve"> improvement in the accuracy of the model was observed</w:t>
      </w:r>
      <w:r w:rsidR="00826484" w:rsidRPr="005763D0">
        <w:rPr>
          <w:sz w:val="24"/>
        </w:rPr>
        <w:t xml:space="preserve"> (</w:t>
      </w:r>
      <w:r w:rsidR="00591A2F" w:rsidRPr="005763D0">
        <w:rPr>
          <w:sz w:val="24"/>
        </w:rPr>
        <w:t>&lt;</w:t>
      </w:r>
      <w:r w:rsidR="00826484" w:rsidRPr="005763D0">
        <w:rPr>
          <w:sz w:val="24"/>
        </w:rPr>
        <w:t xml:space="preserve">1%). The improvement would likely have been greater if the </w:t>
      </w:r>
      <w:r w:rsidR="00D71BFE" w:rsidRPr="005763D0">
        <w:rPr>
          <w:sz w:val="24"/>
        </w:rPr>
        <w:t xml:space="preserve">cleaning of the text had been less crude and if all the papers </w:t>
      </w:r>
      <w:r w:rsidR="00E335D6" w:rsidRPr="005763D0">
        <w:rPr>
          <w:sz w:val="24"/>
        </w:rPr>
        <w:t>could have been included.</w:t>
      </w:r>
    </w:p>
    <w:p w14:paraId="3BDA6503" w14:textId="44620A38" w:rsidR="00E335D6" w:rsidRPr="005763D0" w:rsidRDefault="00E335D6" w:rsidP="00D302A9">
      <w:pPr>
        <w:pStyle w:val="Subtitle"/>
        <w:rPr>
          <w:sz w:val="24"/>
        </w:rPr>
      </w:pPr>
    </w:p>
    <w:p w14:paraId="002ECFED" w14:textId="1540B318" w:rsidR="00E335D6" w:rsidRPr="005763D0" w:rsidRDefault="00E335D6" w:rsidP="00D302A9">
      <w:pPr>
        <w:pStyle w:val="Subtitle"/>
        <w:rPr>
          <w:sz w:val="24"/>
        </w:rPr>
      </w:pPr>
      <w:r w:rsidRPr="005763D0">
        <w:rPr>
          <w:sz w:val="24"/>
        </w:rPr>
        <w:t xml:space="preserve">This wasn’t developed further because </w:t>
      </w:r>
      <w:r w:rsidR="009674B5" w:rsidRPr="005763D0">
        <w:rPr>
          <w:sz w:val="24"/>
        </w:rPr>
        <w:t>it was</w:t>
      </w:r>
      <w:r w:rsidR="00591A2F" w:rsidRPr="005763D0">
        <w:rPr>
          <w:sz w:val="24"/>
        </w:rPr>
        <w:t xml:space="preserve"> too</w:t>
      </w:r>
      <w:r w:rsidR="009674B5" w:rsidRPr="005763D0">
        <w:rPr>
          <w:sz w:val="24"/>
        </w:rPr>
        <w:t xml:space="preserve"> time consuming to download all the papers</w:t>
      </w:r>
      <w:r w:rsidR="00277E68" w:rsidRPr="005763D0">
        <w:rPr>
          <w:sz w:val="24"/>
        </w:rPr>
        <w:t xml:space="preserve"> for each user</w:t>
      </w:r>
      <w:r w:rsidR="009674B5" w:rsidRPr="005763D0">
        <w:rPr>
          <w:sz w:val="24"/>
        </w:rPr>
        <w:t xml:space="preserve"> and as </w:t>
      </w:r>
      <w:r w:rsidR="001D1341" w:rsidRPr="005763D0">
        <w:rPr>
          <w:sz w:val="24"/>
        </w:rPr>
        <w:t xml:space="preserve">mentioned above, extracting the text from the PDF’s was too complicated. </w:t>
      </w:r>
      <w:r w:rsidR="00464996" w:rsidRPr="005763D0">
        <w:rPr>
          <w:sz w:val="24"/>
        </w:rPr>
        <w:t xml:space="preserve">If you </w:t>
      </w:r>
      <w:r w:rsidR="00844D0C" w:rsidRPr="005763D0">
        <w:rPr>
          <w:sz w:val="24"/>
        </w:rPr>
        <w:t>can</w:t>
      </w:r>
      <w:r w:rsidR="00464996" w:rsidRPr="005763D0">
        <w:rPr>
          <w:sz w:val="24"/>
        </w:rPr>
        <w:t xml:space="preserve"> solve this problem, you might be able to achieve a </w:t>
      </w:r>
      <w:r w:rsidR="00591A2F" w:rsidRPr="005763D0">
        <w:rPr>
          <w:sz w:val="24"/>
        </w:rPr>
        <w:t xml:space="preserve">better </w:t>
      </w:r>
      <w:r w:rsidR="00464996" w:rsidRPr="005763D0">
        <w:rPr>
          <w:sz w:val="24"/>
        </w:rPr>
        <w:t xml:space="preserve">improvement in the accuracy of the </w:t>
      </w:r>
      <w:r w:rsidR="005B3D96" w:rsidRPr="005763D0">
        <w:rPr>
          <w:sz w:val="24"/>
        </w:rPr>
        <w:t>model.</w:t>
      </w:r>
    </w:p>
    <w:p w14:paraId="265660DC" w14:textId="4D9769DE" w:rsidR="005B3D96" w:rsidRPr="005763D0" w:rsidRDefault="005B3D96" w:rsidP="00D302A9">
      <w:pPr>
        <w:pStyle w:val="Subtitle"/>
        <w:rPr>
          <w:sz w:val="24"/>
        </w:rPr>
      </w:pPr>
    </w:p>
    <w:p w14:paraId="44C53A59" w14:textId="1C36DD4F" w:rsidR="00B04C4C" w:rsidRPr="005763D0" w:rsidRDefault="00B04C4C" w:rsidP="00D302A9">
      <w:pPr>
        <w:pStyle w:val="Subtitle"/>
        <w:rPr>
          <w:sz w:val="24"/>
        </w:rPr>
      </w:pPr>
      <w:r w:rsidRPr="005763D0">
        <w:rPr>
          <w:sz w:val="24"/>
        </w:rPr>
        <w:t>This would presumably have the greatest impact for users with a small number of papers, a</w:t>
      </w:r>
      <w:r w:rsidR="00BE5E5E" w:rsidRPr="005763D0">
        <w:rPr>
          <w:sz w:val="24"/>
        </w:rPr>
        <w:t>s</w:t>
      </w:r>
      <w:r w:rsidRPr="005763D0">
        <w:rPr>
          <w:sz w:val="24"/>
        </w:rPr>
        <w:t xml:space="preserve"> they have the least amount of data for the model to work with.</w:t>
      </w:r>
    </w:p>
    <w:p w14:paraId="51FB27A5" w14:textId="1F7C2ED7" w:rsidR="001B25CE" w:rsidRPr="005763D0" w:rsidRDefault="001B25CE" w:rsidP="00995657">
      <w:pPr>
        <w:pStyle w:val="Heading1"/>
      </w:pPr>
      <w:r w:rsidRPr="005763D0">
        <w:t>Conclusion</w:t>
      </w:r>
    </w:p>
    <w:p w14:paraId="0A15DF70" w14:textId="0A543D35" w:rsidR="007305EB" w:rsidRPr="005763D0" w:rsidRDefault="009E004E" w:rsidP="001B25CE">
      <w:r w:rsidRPr="005763D0">
        <w:t>The</w:t>
      </w:r>
      <w:r w:rsidR="001B25CE" w:rsidRPr="005763D0">
        <w:t xml:space="preserve"> </w:t>
      </w:r>
      <w:r w:rsidR="008A0636">
        <w:t>e</w:t>
      </w:r>
      <w:r w:rsidR="00BA1AAB">
        <w:t>xtra trees</w:t>
      </w:r>
      <w:r w:rsidR="001B25CE" w:rsidRPr="005763D0">
        <w:t xml:space="preserve"> </w:t>
      </w:r>
      <w:r w:rsidR="008A0636">
        <w:t>c</w:t>
      </w:r>
      <w:r w:rsidR="001B25CE" w:rsidRPr="005763D0">
        <w:t xml:space="preserve">lassifier performs better than the </w:t>
      </w:r>
      <w:r w:rsidR="00CB4D78">
        <w:t>r</w:t>
      </w:r>
      <w:r w:rsidR="00BA1AAB">
        <w:t>andom forest</w:t>
      </w:r>
      <w:r w:rsidR="001B25CE" w:rsidRPr="005763D0">
        <w:t xml:space="preserve"> </w:t>
      </w:r>
      <w:r w:rsidR="008A0636">
        <w:t>c</w:t>
      </w:r>
      <w:r w:rsidR="001B25CE" w:rsidRPr="005763D0">
        <w:t xml:space="preserve">lassifier in </w:t>
      </w:r>
      <w:r w:rsidR="00BA1AAB" w:rsidRPr="005763D0">
        <w:t>all</w:t>
      </w:r>
      <w:r w:rsidR="001B25CE" w:rsidRPr="005763D0">
        <w:t xml:space="preserve"> the samples</w:t>
      </w:r>
      <w:r w:rsidR="000A6BB5" w:rsidRPr="005763D0">
        <w:t xml:space="preserve"> in </w:t>
      </w:r>
      <w:r w:rsidR="00591A2F" w:rsidRPr="005763D0">
        <w:t xml:space="preserve">terms of </w:t>
      </w:r>
      <w:r w:rsidR="000A6BB5" w:rsidRPr="005763D0">
        <w:t>accuracy</w:t>
      </w:r>
      <w:r w:rsidR="001B25CE" w:rsidRPr="005763D0">
        <w:t>, which cover</w:t>
      </w:r>
      <w:r w:rsidR="0050493B" w:rsidRPr="005763D0">
        <w:t>s</w:t>
      </w:r>
      <w:r w:rsidR="001B25CE" w:rsidRPr="005763D0">
        <w:t xml:space="preserve"> the first and last 200 users, and a sample of users which represents the whole data range</w:t>
      </w:r>
      <w:r w:rsidR="003B3AF6" w:rsidRPr="005763D0">
        <w:t xml:space="preserve">. </w:t>
      </w:r>
      <w:r w:rsidR="001B25CE" w:rsidRPr="005763D0">
        <w:t xml:space="preserve">The AUC </w:t>
      </w:r>
      <w:r w:rsidR="009C30A3" w:rsidRPr="005763D0">
        <w:t>score</w:t>
      </w:r>
      <w:r w:rsidR="0050493B" w:rsidRPr="005763D0">
        <w:t xml:space="preserve"> is</w:t>
      </w:r>
      <w:r w:rsidR="009C30A3" w:rsidRPr="005763D0">
        <w:t xml:space="preserve"> around </w:t>
      </w:r>
      <w:r w:rsidR="0050493B" w:rsidRPr="005763D0">
        <w:t>2</w:t>
      </w:r>
      <w:r w:rsidR="009C30A3" w:rsidRPr="005763D0">
        <w:t>% better</w:t>
      </w:r>
      <w:r w:rsidR="0050493B" w:rsidRPr="005763D0">
        <w:t xml:space="preserve"> </w:t>
      </w:r>
      <w:r w:rsidR="004B6857" w:rsidRPr="005763D0">
        <w:t>over the whole range of users.</w:t>
      </w:r>
      <w:r w:rsidR="0036633E" w:rsidRPr="005763D0">
        <w:t xml:space="preserve"> This difference is statistically significant.</w:t>
      </w:r>
    </w:p>
    <w:p w14:paraId="5A7E74E0" w14:textId="5CBCBDC5" w:rsidR="00E57D83" w:rsidRPr="005763D0" w:rsidRDefault="004B6857" w:rsidP="001B25CE">
      <w:r w:rsidRPr="005763D0">
        <w:t xml:space="preserve">The trade-off is that the </w:t>
      </w:r>
      <w:r w:rsidR="007D7C34" w:rsidRPr="005763D0">
        <w:t xml:space="preserve">processing time for users </w:t>
      </w:r>
      <w:r w:rsidR="0080397D" w:rsidRPr="005763D0">
        <w:t xml:space="preserve">with the most papers is </w:t>
      </w:r>
      <w:r w:rsidR="00B6324E" w:rsidRPr="005763D0">
        <w:t>s</w:t>
      </w:r>
      <w:r w:rsidR="000845AB" w:rsidRPr="005763D0">
        <w:t>lightly</w:t>
      </w:r>
      <w:r w:rsidR="000A62CB" w:rsidRPr="005763D0">
        <w:t xml:space="preserve"> slower, although it is faster for </w:t>
      </w:r>
      <w:r w:rsidR="003579B4" w:rsidRPr="005763D0">
        <w:t>the users with the fewest papers. Presumably, this has to do with the larger</w:t>
      </w:r>
      <w:r w:rsidR="0068105C" w:rsidRPr="005763D0">
        <w:t xml:space="preserve"> v</w:t>
      </w:r>
      <w:r w:rsidR="00081759" w:rsidRPr="005763D0">
        <w:t>ocabulary</w:t>
      </w:r>
      <w:r w:rsidR="0068105C" w:rsidRPr="005763D0">
        <w:t xml:space="preserve"> used</w:t>
      </w:r>
      <w:r w:rsidR="00E87706" w:rsidRPr="005763D0">
        <w:t xml:space="preserve">. </w:t>
      </w:r>
    </w:p>
    <w:p w14:paraId="0D778C25" w14:textId="5BFA9AE5" w:rsidR="001B25CE" w:rsidRPr="005763D0" w:rsidRDefault="009C30A3" w:rsidP="001B25CE">
      <w:r w:rsidRPr="005763D0">
        <w:t xml:space="preserve">Using an </w:t>
      </w:r>
      <w:r w:rsidR="00BA1AAB">
        <w:t>extra trees</w:t>
      </w:r>
      <w:r w:rsidRPr="005763D0">
        <w:t xml:space="preserve"> classifier with a greater number of estimators, you can gain an even greater improvement in accuracy at the expense of the speed of the model</w:t>
      </w:r>
      <w:r w:rsidR="006823D2" w:rsidRPr="005763D0">
        <w:t xml:space="preserve">. </w:t>
      </w:r>
      <w:r w:rsidRPr="005763D0">
        <w:t>The challenge is optimising the balance between these two factors.</w:t>
      </w:r>
      <w:r w:rsidR="001B0A90" w:rsidRPr="005763D0">
        <w:t xml:space="preserve"> The number of estimators used here was chosen because </w:t>
      </w:r>
      <w:r w:rsidR="00F17B10" w:rsidRPr="005763D0">
        <w:t xml:space="preserve">it </w:t>
      </w:r>
      <w:r w:rsidR="001B0A90" w:rsidRPr="005763D0">
        <w:t xml:space="preserve">resulted in a </w:t>
      </w:r>
      <w:r w:rsidR="00591A2F" w:rsidRPr="005763D0">
        <w:t xml:space="preserve">significant </w:t>
      </w:r>
      <w:r w:rsidR="001B0A90" w:rsidRPr="005763D0">
        <w:t xml:space="preserve">improvement from the original model in </w:t>
      </w:r>
      <w:r w:rsidR="00423C51" w:rsidRPr="005763D0">
        <w:t xml:space="preserve">accuracy </w:t>
      </w:r>
      <w:r w:rsidR="00077343" w:rsidRPr="005763D0">
        <w:t xml:space="preserve">without </w:t>
      </w:r>
      <w:r w:rsidR="00CC3C50" w:rsidRPr="005763D0">
        <w:t>being</w:t>
      </w:r>
      <w:r w:rsidR="00077343" w:rsidRPr="005763D0">
        <w:t xml:space="preserve"> prohibitively slow</w:t>
      </w:r>
      <w:r w:rsidR="00CB4169" w:rsidRPr="005763D0">
        <w:t>.</w:t>
      </w:r>
    </w:p>
    <w:p w14:paraId="72F4B808" w14:textId="4DC71645" w:rsidR="00B6324E" w:rsidRPr="005763D0" w:rsidRDefault="000F2388" w:rsidP="001B25CE">
      <w:r w:rsidRPr="005763D0">
        <w:t xml:space="preserve">A </w:t>
      </w:r>
      <w:r w:rsidR="008F319B" w:rsidRPr="005763D0">
        <w:t xml:space="preserve">further </w:t>
      </w:r>
      <w:r w:rsidRPr="005763D0">
        <w:t>increase in accuracy could</w:t>
      </w:r>
      <w:r w:rsidR="00591A2F" w:rsidRPr="005763D0">
        <w:t xml:space="preserve"> possibly</w:t>
      </w:r>
      <w:r w:rsidRPr="005763D0">
        <w:t xml:space="preserve"> be achieved if you use </w:t>
      </w:r>
      <w:r w:rsidR="008F319B" w:rsidRPr="005763D0">
        <w:t>the full text from each paper</w:t>
      </w:r>
      <w:r w:rsidR="000557D6" w:rsidRPr="005763D0">
        <w:t xml:space="preserve">. The </w:t>
      </w:r>
      <w:r w:rsidR="00C94460" w:rsidRPr="005763D0">
        <w:t>increase from trying this</w:t>
      </w:r>
      <w:r w:rsidR="002F2782" w:rsidRPr="005763D0">
        <w:t xml:space="preserve"> was small</w:t>
      </w:r>
      <w:r w:rsidR="000557D6" w:rsidRPr="005763D0">
        <w:t xml:space="preserve">, but presumably it would be greater if you used a more sophisticated method for cleaning the LaTeX </w:t>
      </w:r>
      <w:r w:rsidR="00654243" w:rsidRPr="005763D0">
        <w:t xml:space="preserve">files and you were able to </w:t>
      </w:r>
      <w:r w:rsidR="00B6324E" w:rsidRPr="005763D0">
        <w:t>extract the full</w:t>
      </w:r>
      <w:r w:rsidR="00654243" w:rsidRPr="005763D0">
        <w:t xml:space="preserve"> text f</w:t>
      </w:r>
      <w:r w:rsidR="00B6324E" w:rsidRPr="005763D0">
        <w:t>rom</w:t>
      </w:r>
      <w:r w:rsidR="00654243" w:rsidRPr="005763D0">
        <w:t xml:space="preserve"> e</w:t>
      </w:r>
      <w:r w:rsidR="001C29BA" w:rsidRPr="005763D0">
        <w:t>very</w:t>
      </w:r>
      <w:r w:rsidR="00654243" w:rsidRPr="005763D0">
        <w:t xml:space="preserve"> paper</w:t>
      </w:r>
      <w:r w:rsidR="00702AED" w:rsidRPr="005763D0">
        <w:t xml:space="preserve">. You would then have to evaluate whether this increase in accuracy is worth the </w:t>
      </w:r>
      <w:r w:rsidR="0003004C" w:rsidRPr="005763D0">
        <w:t xml:space="preserve">inevitable </w:t>
      </w:r>
      <w:r w:rsidR="00702AED" w:rsidRPr="005763D0">
        <w:t>increase in processing time.</w:t>
      </w:r>
    </w:p>
    <w:p w14:paraId="342DBEF5" w14:textId="43031FFD" w:rsidR="00A058CE" w:rsidRDefault="00B6324E" w:rsidP="00995657">
      <w:r w:rsidRPr="005763D0">
        <w:lastRenderedPageBreak/>
        <w:t xml:space="preserve">It appears that the sentiment analysis approach </w:t>
      </w:r>
      <w:r w:rsidR="000D40CF" w:rsidRPr="005763D0">
        <w:t xml:space="preserve">that was </w:t>
      </w:r>
      <w:r w:rsidRPr="005763D0">
        <w:t xml:space="preserve">attempted here is not particularly effective for this task. This method was significantly faster than all the other approaches, although it was also the least accurate. The accuracy might be improved by changing the hyper parameters involved </w:t>
      </w:r>
      <w:r w:rsidR="00973CDC" w:rsidRPr="005763D0">
        <w:t>or</w:t>
      </w:r>
      <w:r w:rsidRPr="005763D0">
        <w:t xml:space="preserve"> by using a different classifier, but this approach</w:t>
      </w:r>
      <w:r w:rsidR="005C5362" w:rsidRPr="005763D0">
        <w:t xml:space="preserve"> wasn’t explored rigorously</w:t>
      </w:r>
      <w:r w:rsidRPr="005763D0">
        <w:t>.</w:t>
      </w:r>
    </w:p>
    <w:p w14:paraId="52048E7D" w14:textId="78305E62" w:rsidR="009D46EC" w:rsidRDefault="009D46EC" w:rsidP="00995657">
      <w:pPr>
        <w:pStyle w:val="Heading1"/>
      </w:pPr>
      <w:r>
        <w:t>Bibliography</w:t>
      </w:r>
    </w:p>
    <w:p w14:paraId="7667FAA3" w14:textId="77777777" w:rsidR="005975D9" w:rsidRDefault="005975D9" w:rsidP="005975D9">
      <w:pPr>
        <w:pStyle w:val="NormalWeb"/>
        <w:shd w:val="clear" w:color="auto" w:fill="FFFFFF"/>
        <w:spacing w:before="0" w:beforeAutospacing="0" w:after="180" w:afterAutospacing="0"/>
        <w:ind w:left="450" w:hanging="450"/>
        <w:rPr>
          <w:color w:val="000000"/>
        </w:rPr>
      </w:pPr>
      <w:r>
        <w:rPr>
          <w:color w:val="000000"/>
        </w:rPr>
        <w:t>Arxiv.org. 2021.</w:t>
      </w:r>
      <w:r>
        <w:rPr>
          <w:rStyle w:val="apple-converted-space"/>
          <w:color w:val="000000"/>
        </w:rPr>
        <w:t> </w:t>
      </w:r>
      <w:r>
        <w:rPr>
          <w:i/>
          <w:iCs/>
          <w:color w:val="000000"/>
        </w:rPr>
        <w:t>arXiv API User's Manual | arXiv e-print repository</w:t>
      </w:r>
      <w:r>
        <w:rPr>
          <w:color w:val="000000"/>
        </w:rPr>
        <w:t>. [online] Available at: &lt;https://arxiv.org/help/api/user-manual#_entry_metadata&gt; [Accessed 21 June 2021].</w:t>
      </w:r>
    </w:p>
    <w:p w14:paraId="0E072F03" w14:textId="77777777" w:rsidR="005975D9" w:rsidRDefault="005975D9" w:rsidP="005975D9">
      <w:pPr>
        <w:pStyle w:val="NormalWeb"/>
        <w:shd w:val="clear" w:color="auto" w:fill="FFFFFF"/>
        <w:spacing w:before="0" w:beforeAutospacing="0" w:after="180" w:afterAutospacing="0"/>
        <w:ind w:left="450" w:hanging="450"/>
        <w:rPr>
          <w:color w:val="000000"/>
        </w:rPr>
      </w:pPr>
      <w:r>
        <w:rPr>
          <w:color w:val="000000"/>
        </w:rPr>
        <w:t>Beutler, F., 2017.</w:t>
      </w:r>
      <w:r>
        <w:rPr>
          <w:rStyle w:val="apple-converted-space"/>
          <w:color w:val="000000"/>
        </w:rPr>
        <w:t> </w:t>
      </w:r>
      <w:r>
        <w:rPr>
          <w:i/>
          <w:iCs/>
          <w:color w:val="000000"/>
        </w:rPr>
        <w:t>Building a random forest classifier from scratch in Python</w:t>
      </w:r>
      <w:r>
        <w:rPr>
          <w:color w:val="000000"/>
        </w:rPr>
        <w:t>. [online] Mystatisticsblog.blogspot.com. Available at: &lt;https://mystatisticsblog.blogspot.com/2017/12/building-random-forest-classifier-from.html&gt; [Accessed 24 June 2021].</w:t>
      </w:r>
    </w:p>
    <w:p w14:paraId="44A339DE" w14:textId="77777777" w:rsidR="005975D9" w:rsidRDefault="005975D9" w:rsidP="005975D9">
      <w:pPr>
        <w:pStyle w:val="NormalWeb"/>
        <w:shd w:val="clear" w:color="auto" w:fill="FFFFFF"/>
        <w:spacing w:before="0" w:beforeAutospacing="0" w:after="180" w:afterAutospacing="0"/>
        <w:ind w:left="450" w:hanging="450"/>
        <w:rPr>
          <w:color w:val="000000"/>
        </w:rPr>
      </w:pPr>
      <w:r w:rsidRPr="00FB4773">
        <w:rPr>
          <w:color w:val="000000"/>
        </w:rPr>
        <w:t>Beutler, F., 2020. Paper Recommendation Engine. [online] GitHub. Available at: &lt;https://github.com/fbeutler/benty_fields_ML_model/blob/main/paper_recommendation_engine_public.py&gt; [Accessed 21 June 2021].</w:t>
      </w:r>
    </w:p>
    <w:p w14:paraId="44EFC0D5" w14:textId="77777777" w:rsidR="005975D9" w:rsidRDefault="005975D9" w:rsidP="005975D9">
      <w:pPr>
        <w:pStyle w:val="NormalWeb"/>
        <w:shd w:val="clear" w:color="auto" w:fill="FFFFFF"/>
        <w:spacing w:before="0" w:beforeAutospacing="0" w:after="180" w:afterAutospacing="0"/>
        <w:ind w:left="450" w:hanging="450"/>
        <w:rPr>
          <w:color w:val="000000"/>
        </w:rPr>
      </w:pPr>
      <w:r>
        <w:rPr>
          <w:color w:val="000000"/>
        </w:rPr>
        <w:t>Beutler, F., 2021.</w:t>
      </w:r>
      <w:r>
        <w:rPr>
          <w:rStyle w:val="apple-converted-space"/>
          <w:color w:val="000000"/>
        </w:rPr>
        <w:t> </w:t>
      </w:r>
      <w:r>
        <w:rPr>
          <w:i/>
          <w:iCs/>
          <w:color w:val="000000"/>
        </w:rPr>
        <w:t>benty-fields - About</w:t>
      </w:r>
      <w:r>
        <w:rPr>
          <w:color w:val="000000"/>
        </w:rPr>
        <w:t>. [online] Benty-fields.com. Available at: &lt;https://www.benty-fields.com/projects&gt; [Accessed 21 June 2021].</w:t>
      </w:r>
    </w:p>
    <w:p w14:paraId="3CC57449" w14:textId="77777777" w:rsidR="005975D9" w:rsidRDefault="005975D9" w:rsidP="005975D9">
      <w:pPr>
        <w:pStyle w:val="NormalWeb"/>
        <w:shd w:val="clear" w:color="auto" w:fill="FFFFFF"/>
        <w:spacing w:before="0" w:beforeAutospacing="0" w:after="180" w:afterAutospacing="0"/>
        <w:ind w:left="450" w:hanging="450"/>
        <w:rPr>
          <w:color w:val="000000"/>
        </w:rPr>
      </w:pPr>
      <w:r>
        <w:rPr>
          <w:color w:val="000000"/>
        </w:rPr>
        <w:t>Borcan, M., 2020.</w:t>
      </w:r>
      <w:r>
        <w:rPr>
          <w:rStyle w:val="apple-converted-space"/>
          <w:color w:val="000000"/>
        </w:rPr>
        <w:t> </w:t>
      </w:r>
      <w:r>
        <w:rPr>
          <w:i/>
          <w:iCs/>
          <w:color w:val="000000"/>
        </w:rPr>
        <w:t>Explained: Word2Vec Word Embeddings - Gensim Implementation Tutorial And Visualization</w:t>
      </w:r>
      <w:r>
        <w:rPr>
          <w:color w:val="000000"/>
        </w:rPr>
        <w:t>. [online] Programmer Backpack. Available at: &lt;https://programmerbackpack.com/explained-word2vec-word-embeddings-gensim-implementation-tutorial-and-vizualization/&gt; [Accessed 18 July 2021].</w:t>
      </w:r>
    </w:p>
    <w:p w14:paraId="7E0AE43D" w14:textId="77777777" w:rsidR="005975D9" w:rsidRDefault="005975D9" w:rsidP="005975D9">
      <w:pPr>
        <w:pStyle w:val="NormalWeb"/>
        <w:shd w:val="clear" w:color="auto" w:fill="FFFFFF"/>
        <w:spacing w:before="0" w:beforeAutospacing="0" w:after="180" w:afterAutospacing="0"/>
        <w:ind w:left="450" w:hanging="450"/>
        <w:rPr>
          <w:color w:val="000000"/>
        </w:rPr>
      </w:pPr>
      <w:r>
        <w:rPr>
          <w:color w:val="000000"/>
        </w:rPr>
        <w:t>Breaker, L., 2019.</w:t>
      </w:r>
      <w:r>
        <w:rPr>
          <w:rStyle w:val="apple-converted-space"/>
          <w:color w:val="000000"/>
        </w:rPr>
        <w:t> </w:t>
      </w:r>
      <w:r>
        <w:rPr>
          <w:i/>
          <w:iCs/>
          <w:color w:val="000000"/>
        </w:rPr>
        <w:t>Voting Classifier in Machine Learning</w:t>
      </w:r>
      <w:r>
        <w:rPr>
          <w:color w:val="000000"/>
        </w:rPr>
        <w:t>. [online] Medium. Available at: &lt;https://medium.com/analytics-vidhya/voting-classifier-in-machine-learning-9534504eba39&gt; [Accessed 8 August 2021].</w:t>
      </w:r>
    </w:p>
    <w:p w14:paraId="02E3028F" w14:textId="77777777" w:rsidR="005975D9" w:rsidRDefault="005975D9" w:rsidP="005975D9">
      <w:pPr>
        <w:pStyle w:val="NormalWeb"/>
        <w:shd w:val="clear" w:color="auto" w:fill="FFFFFF"/>
        <w:spacing w:before="0" w:beforeAutospacing="0" w:after="180" w:afterAutospacing="0"/>
        <w:ind w:left="450" w:hanging="450"/>
        <w:rPr>
          <w:color w:val="000000"/>
        </w:rPr>
      </w:pPr>
      <w:r>
        <w:rPr>
          <w:color w:val="000000"/>
        </w:rPr>
        <w:t>Ceballos, F., 2019.</w:t>
      </w:r>
      <w:r>
        <w:rPr>
          <w:rStyle w:val="apple-converted-space"/>
          <w:color w:val="000000"/>
        </w:rPr>
        <w:t> </w:t>
      </w:r>
      <w:r>
        <w:rPr>
          <w:i/>
          <w:iCs/>
          <w:color w:val="000000"/>
        </w:rPr>
        <w:t>An Intuitive Explanation of Random Forest and Extra Trees Classifiers</w:t>
      </w:r>
      <w:r>
        <w:rPr>
          <w:color w:val="000000"/>
        </w:rPr>
        <w:t>. [online] towardsdatascience.com. Available at: &lt;https://towardsdatascience.com/an-intuitive-explanation-of-random-forest-and-extra-trees-classifiers-8507ac21d54b&gt; [Accessed 6 August 2021].</w:t>
      </w:r>
    </w:p>
    <w:p w14:paraId="59E5C7F1" w14:textId="77777777" w:rsidR="005975D9" w:rsidRDefault="005975D9" w:rsidP="005975D9">
      <w:pPr>
        <w:pStyle w:val="NormalWeb"/>
        <w:shd w:val="clear" w:color="auto" w:fill="FFFFFF"/>
        <w:spacing w:before="0" w:beforeAutospacing="0" w:after="180" w:afterAutospacing="0"/>
        <w:ind w:left="450" w:hanging="450"/>
        <w:rPr>
          <w:color w:val="000000"/>
        </w:rPr>
      </w:pPr>
      <w:r>
        <w:rPr>
          <w:color w:val="000000"/>
        </w:rPr>
        <w:t>Di Pietro, M., 2020.</w:t>
      </w:r>
      <w:r>
        <w:rPr>
          <w:rStyle w:val="apple-converted-space"/>
          <w:color w:val="000000"/>
        </w:rPr>
        <w:t> </w:t>
      </w:r>
      <w:r>
        <w:rPr>
          <w:i/>
          <w:iCs/>
          <w:color w:val="000000"/>
        </w:rPr>
        <w:t>Text Classification with NLP: Tf-Idf vs Word2Vec vs BERT</w:t>
      </w:r>
      <w:r>
        <w:rPr>
          <w:color w:val="000000"/>
        </w:rPr>
        <w:t>. [online] Medium. Available at: &lt;https://towardsdatascience.com/text-classification-with-nlp-tf-idf-vs-word2vec-vs-bert-41ff868d1794&gt; [Accessed 18 July 2021].</w:t>
      </w:r>
    </w:p>
    <w:p w14:paraId="5F3457E5" w14:textId="77777777" w:rsidR="005975D9" w:rsidRDefault="005975D9" w:rsidP="005975D9">
      <w:pPr>
        <w:pStyle w:val="NormalWeb"/>
        <w:shd w:val="clear" w:color="auto" w:fill="FFFFFF"/>
        <w:spacing w:before="0" w:beforeAutospacing="0" w:after="180" w:afterAutospacing="0"/>
        <w:ind w:left="450" w:hanging="450"/>
        <w:rPr>
          <w:color w:val="000000"/>
        </w:rPr>
      </w:pPr>
      <w:r w:rsidRPr="00376F00">
        <w:rPr>
          <w:color w:val="000000"/>
        </w:rPr>
        <w:t>Horey, R., 2018. BERT Explained: State of the art language model for NLP. [online] Medium. Available at: &lt;https://towardsdatascience.com/bert-explained-state-of-the-art-language-model-for-nlp-f8b21a9b6270&gt; [Accessed 18 July 2021].</w:t>
      </w:r>
    </w:p>
    <w:p w14:paraId="761CD9E2" w14:textId="77777777" w:rsidR="005975D9" w:rsidRDefault="005975D9" w:rsidP="005975D9">
      <w:pPr>
        <w:pStyle w:val="NormalWeb"/>
        <w:shd w:val="clear" w:color="auto" w:fill="FFFFFF"/>
        <w:spacing w:before="0" w:beforeAutospacing="0" w:after="180" w:afterAutospacing="0"/>
        <w:ind w:left="450" w:hanging="450"/>
        <w:rPr>
          <w:color w:val="000000"/>
        </w:rPr>
      </w:pPr>
      <w:r>
        <w:rPr>
          <w:color w:val="000000"/>
        </w:rPr>
        <w:t>Kowsari, K., Jafari Meimandi, K., Heidarysafa, M., Mendu, S., Barnes, L. and Brown, D., 2019. Text Classification Algorithms: A Survey.</w:t>
      </w:r>
      <w:r>
        <w:rPr>
          <w:rStyle w:val="apple-converted-space"/>
          <w:color w:val="000000"/>
        </w:rPr>
        <w:t> </w:t>
      </w:r>
      <w:r>
        <w:rPr>
          <w:i/>
          <w:iCs/>
          <w:color w:val="000000"/>
        </w:rPr>
        <w:t>Information</w:t>
      </w:r>
      <w:r>
        <w:rPr>
          <w:color w:val="000000"/>
        </w:rPr>
        <w:t>, [online] 10(4), p.150. Available at: &lt;https://www.mdpi.com/2078-2489/10/4/150/htm&gt; [Accessed 8 July 2021].</w:t>
      </w:r>
    </w:p>
    <w:p w14:paraId="4BDFB04E" w14:textId="4224D4AE" w:rsidR="005975D9" w:rsidRDefault="00A81DC4" w:rsidP="005975D9">
      <w:pPr>
        <w:pStyle w:val="NormalWeb"/>
        <w:shd w:val="clear" w:color="auto" w:fill="FFFFFF"/>
        <w:spacing w:before="0" w:beforeAutospacing="0" w:after="180" w:afterAutospacing="0"/>
        <w:ind w:left="450" w:hanging="450"/>
        <w:rPr>
          <w:color w:val="000000"/>
        </w:rPr>
      </w:pPr>
      <w:r>
        <w:rPr>
          <w:color w:val="000000"/>
        </w:rPr>
        <w:t>LaTeX</w:t>
      </w:r>
      <w:r w:rsidR="005975D9">
        <w:rPr>
          <w:color w:val="000000"/>
        </w:rPr>
        <w:t xml:space="preserve"> Wiki. n.d.</w:t>
      </w:r>
      <w:r w:rsidR="005975D9">
        <w:rPr>
          <w:rStyle w:val="apple-converted-space"/>
          <w:color w:val="000000"/>
        </w:rPr>
        <w:t> </w:t>
      </w:r>
      <w:r w:rsidR="005975D9">
        <w:rPr>
          <w:i/>
          <w:iCs/>
          <w:color w:val="000000"/>
        </w:rPr>
        <w:t xml:space="preserve">List of </w:t>
      </w:r>
      <w:r>
        <w:rPr>
          <w:i/>
          <w:iCs/>
          <w:color w:val="000000"/>
        </w:rPr>
        <w:t>LaTeX</w:t>
      </w:r>
      <w:r w:rsidR="005975D9">
        <w:rPr>
          <w:i/>
          <w:iCs/>
          <w:color w:val="000000"/>
        </w:rPr>
        <w:t xml:space="preserve"> commands</w:t>
      </w:r>
      <w:r w:rsidR="005975D9">
        <w:rPr>
          <w:color w:val="000000"/>
        </w:rPr>
        <w:t>. [online] Available at: &lt;https://</w:t>
      </w:r>
      <w:r>
        <w:rPr>
          <w:color w:val="000000"/>
        </w:rPr>
        <w:t>LaTeX</w:t>
      </w:r>
      <w:r w:rsidR="005975D9">
        <w:rPr>
          <w:color w:val="000000"/>
        </w:rPr>
        <w:t>.wikia.org/wiki/List_of_</w:t>
      </w:r>
      <w:r>
        <w:rPr>
          <w:color w:val="000000"/>
        </w:rPr>
        <w:t>LaTeX</w:t>
      </w:r>
      <w:r w:rsidR="005975D9">
        <w:rPr>
          <w:color w:val="000000"/>
        </w:rPr>
        <w:t>_commands&gt; [Accessed 15 July 2021].</w:t>
      </w:r>
    </w:p>
    <w:p w14:paraId="5F7B8E41" w14:textId="77777777" w:rsidR="005975D9" w:rsidRDefault="005975D9" w:rsidP="005975D9">
      <w:pPr>
        <w:pStyle w:val="NormalWeb"/>
        <w:shd w:val="clear" w:color="auto" w:fill="FFFFFF"/>
        <w:spacing w:before="0" w:beforeAutospacing="0" w:after="180" w:afterAutospacing="0"/>
        <w:ind w:left="450" w:hanging="450"/>
        <w:rPr>
          <w:color w:val="000000"/>
        </w:rPr>
      </w:pPr>
      <w:r w:rsidRPr="00F71808">
        <w:rPr>
          <w:color w:val="000000"/>
        </w:rPr>
        <w:lastRenderedPageBreak/>
        <w:t>Li, S., 2018. Multi-Class Text Classification with Doc2Vec &amp; Logistic Regression. [online] Medium. Available at: &lt;https://towardsdatascience.com/multi-class-text-classification-with-doc2vec-logistic-regression-9da9947b43f4&gt; [Accessed 24 July 2021].</w:t>
      </w:r>
    </w:p>
    <w:p w14:paraId="220D3F5D" w14:textId="77777777" w:rsidR="005975D9" w:rsidRDefault="005975D9" w:rsidP="005975D9">
      <w:pPr>
        <w:pStyle w:val="NormalWeb"/>
        <w:shd w:val="clear" w:color="auto" w:fill="FFFFFF"/>
        <w:spacing w:before="0" w:beforeAutospacing="0" w:after="180" w:afterAutospacing="0"/>
        <w:ind w:left="450" w:hanging="450"/>
        <w:rPr>
          <w:color w:val="000000"/>
        </w:rPr>
      </w:pPr>
      <w:r>
        <w:rPr>
          <w:color w:val="000000"/>
        </w:rPr>
        <w:t>Monkeylearn.com. n.d.</w:t>
      </w:r>
      <w:r>
        <w:rPr>
          <w:rStyle w:val="apple-converted-space"/>
          <w:color w:val="000000"/>
        </w:rPr>
        <w:t> </w:t>
      </w:r>
      <w:r>
        <w:rPr>
          <w:i/>
          <w:iCs/>
          <w:color w:val="000000"/>
        </w:rPr>
        <w:t>Sentiment Analysis: A Definitive Guide</w:t>
      </w:r>
      <w:r>
        <w:rPr>
          <w:color w:val="000000"/>
        </w:rPr>
        <w:t>. [online] Available at: &lt;https://monkeylearn.com/sentiment-analysis/&gt; [Accessed 20 July 2021].</w:t>
      </w:r>
    </w:p>
    <w:p w14:paraId="71448DE7" w14:textId="77777777" w:rsidR="005975D9" w:rsidRDefault="005975D9" w:rsidP="005975D9">
      <w:pPr>
        <w:pStyle w:val="NormalWeb"/>
        <w:shd w:val="clear" w:color="auto" w:fill="FFFFFF"/>
        <w:spacing w:before="0" w:beforeAutospacing="0" w:after="180" w:afterAutospacing="0"/>
        <w:ind w:left="450" w:hanging="450"/>
        <w:rPr>
          <w:color w:val="000000"/>
        </w:rPr>
      </w:pPr>
      <w:r>
        <w:rPr>
          <w:color w:val="000000"/>
        </w:rPr>
        <w:t>Radimrehurek.com. 2021.</w:t>
      </w:r>
      <w:r>
        <w:rPr>
          <w:rStyle w:val="apple-converted-space"/>
          <w:color w:val="000000"/>
        </w:rPr>
        <w:t> </w:t>
      </w:r>
      <w:r>
        <w:rPr>
          <w:i/>
          <w:iCs/>
          <w:color w:val="000000"/>
        </w:rPr>
        <w:t>Gensim: topic modelling for humans</w:t>
      </w:r>
      <w:r>
        <w:rPr>
          <w:color w:val="000000"/>
        </w:rPr>
        <w:t>. [online] Available at: &lt;https://radimrehurek.com/gensim/models/doc2vec.html&gt; [Accessed 22 July 2021].</w:t>
      </w:r>
    </w:p>
    <w:p w14:paraId="6E04BCD1" w14:textId="77777777" w:rsidR="005975D9" w:rsidRDefault="005975D9" w:rsidP="005975D9">
      <w:pPr>
        <w:pStyle w:val="NormalWeb"/>
        <w:shd w:val="clear" w:color="auto" w:fill="FFFFFF"/>
        <w:spacing w:before="0" w:beforeAutospacing="0" w:after="180" w:afterAutospacing="0"/>
        <w:ind w:left="450" w:hanging="450"/>
        <w:rPr>
          <w:color w:val="000000"/>
        </w:rPr>
      </w:pPr>
      <w:r>
        <w:rPr>
          <w:color w:val="000000"/>
        </w:rPr>
        <w:t>Radimrehurek.com. n.d.</w:t>
      </w:r>
      <w:r>
        <w:rPr>
          <w:rStyle w:val="apple-converted-space"/>
          <w:color w:val="000000"/>
        </w:rPr>
        <w:t> </w:t>
      </w:r>
      <w:r>
        <w:rPr>
          <w:i/>
          <w:iCs/>
          <w:color w:val="000000"/>
        </w:rPr>
        <w:t>Gensim: topic modelling for humans</w:t>
      </w:r>
      <w:r>
        <w:rPr>
          <w:color w:val="000000"/>
        </w:rPr>
        <w:t>. [online] Available at: &lt;https://radimrehurek.com/gensim/auto_examples/tutorials/run_word2vec.html&gt; [Accessed 18 July 2021].</w:t>
      </w:r>
    </w:p>
    <w:p w14:paraId="46CC9F54" w14:textId="77777777" w:rsidR="005975D9" w:rsidRDefault="005975D9" w:rsidP="005975D9">
      <w:pPr>
        <w:pStyle w:val="NormalWeb"/>
        <w:shd w:val="clear" w:color="auto" w:fill="FFFFFF"/>
        <w:spacing w:before="0" w:beforeAutospacing="0" w:after="180" w:afterAutospacing="0"/>
        <w:ind w:left="450" w:hanging="450"/>
        <w:rPr>
          <w:color w:val="000000"/>
        </w:rPr>
      </w:pPr>
      <w:r>
        <w:rPr>
          <w:color w:val="000000"/>
        </w:rPr>
        <w:t>Řehůřek, R. and Emerick, T., 2014.</w:t>
      </w:r>
      <w:r>
        <w:rPr>
          <w:rStyle w:val="apple-converted-space"/>
          <w:color w:val="000000"/>
        </w:rPr>
        <w:t> </w:t>
      </w:r>
      <w:r>
        <w:rPr>
          <w:i/>
          <w:iCs/>
          <w:color w:val="000000"/>
        </w:rPr>
        <w:t>Doc2vec tutorial | RARE Technologies</w:t>
      </w:r>
      <w:r>
        <w:rPr>
          <w:color w:val="000000"/>
        </w:rPr>
        <w:t>. [online] Rare-technologies.com. Available at: &lt;https://rare-technologies.com/doc2vec-tutorial/&gt; [Accessed 21 July 2021].</w:t>
      </w:r>
    </w:p>
    <w:p w14:paraId="330927AB" w14:textId="77777777" w:rsidR="005975D9" w:rsidRDefault="005975D9" w:rsidP="005975D9">
      <w:pPr>
        <w:pStyle w:val="NormalWeb"/>
        <w:shd w:val="clear" w:color="auto" w:fill="FFFFFF"/>
        <w:spacing w:before="0" w:beforeAutospacing="0" w:after="180" w:afterAutospacing="0"/>
        <w:ind w:left="450" w:hanging="450"/>
        <w:rPr>
          <w:color w:val="000000"/>
        </w:rPr>
      </w:pPr>
      <w:r>
        <w:rPr>
          <w:color w:val="000000"/>
        </w:rPr>
        <w:t>Scikit-learn.org. n.d.</w:t>
      </w:r>
      <w:r>
        <w:rPr>
          <w:rStyle w:val="apple-converted-space"/>
          <w:color w:val="000000"/>
        </w:rPr>
        <w:t> </w:t>
      </w:r>
      <w:r>
        <w:rPr>
          <w:i/>
          <w:iCs/>
          <w:color w:val="000000"/>
        </w:rPr>
        <w:t>1.11. Ensemble methods — scikit-learn 0.24.2 documentation</w:t>
      </w:r>
      <w:r>
        <w:rPr>
          <w:color w:val="000000"/>
        </w:rPr>
        <w:t>. [online] Available at: &lt;https://scikit-learn.org/stable/modules/ensemble.html#forest&gt; [Accessed 20 July 2021].</w:t>
      </w:r>
    </w:p>
    <w:p w14:paraId="01438FE9" w14:textId="77777777" w:rsidR="005975D9" w:rsidRDefault="005975D9" w:rsidP="005975D9">
      <w:pPr>
        <w:pStyle w:val="NormalWeb"/>
        <w:shd w:val="clear" w:color="auto" w:fill="FFFFFF"/>
        <w:spacing w:before="0" w:beforeAutospacing="0" w:after="180" w:afterAutospacing="0"/>
        <w:ind w:left="450" w:hanging="450"/>
        <w:rPr>
          <w:color w:val="000000"/>
        </w:rPr>
      </w:pPr>
      <w:r>
        <w:rPr>
          <w:color w:val="000000"/>
        </w:rPr>
        <w:t>Scikit-learn.org. n.d.</w:t>
      </w:r>
      <w:r>
        <w:rPr>
          <w:rStyle w:val="apple-converted-space"/>
          <w:color w:val="000000"/>
        </w:rPr>
        <w:t> </w:t>
      </w:r>
      <w:r>
        <w:rPr>
          <w:i/>
          <w:iCs/>
          <w:color w:val="000000"/>
        </w:rPr>
        <w:t>sklearn.ensemble.ExtraTreesClassifier — scikit-learn 0.24.2 documentation</w:t>
      </w:r>
      <w:r>
        <w:rPr>
          <w:color w:val="000000"/>
        </w:rPr>
        <w:t>. [online] Available at: &lt;https://scikit-learn.org/stable/modules/generated/sklearn.ensemble.ExtraTreesClassifier.html&gt; [Accessed 20 July 2021].</w:t>
      </w:r>
    </w:p>
    <w:p w14:paraId="17F48762" w14:textId="77777777" w:rsidR="005975D9" w:rsidRDefault="005975D9" w:rsidP="005975D9">
      <w:pPr>
        <w:pStyle w:val="NormalWeb"/>
        <w:shd w:val="clear" w:color="auto" w:fill="FFFFFF"/>
        <w:spacing w:before="0" w:beforeAutospacing="0" w:after="180" w:afterAutospacing="0"/>
        <w:ind w:left="450" w:hanging="450"/>
        <w:rPr>
          <w:color w:val="000000"/>
        </w:rPr>
      </w:pPr>
      <w:r w:rsidRPr="00FB4773">
        <w:rPr>
          <w:color w:val="000000"/>
        </w:rPr>
        <w:t>Scikit-learn.org. n.d. sklearn.feature_selection.SelectPercentile — scikit-learn 0.24.2 documentation. [online] Available at: &lt;https://scikit-learn.org/stable/modules/generated/sklearn.feature_selection.SelectPercentile.html&gt; [Accessed 3 July 2021].</w:t>
      </w:r>
    </w:p>
    <w:p w14:paraId="1AFA74C0" w14:textId="77777777" w:rsidR="005975D9" w:rsidRDefault="005975D9" w:rsidP="005975D9">
      <w:pPr>
        <w:pStyle w:val="NormalWeb"/>
        <w:shd w:val="clear" w:color="auto" w:fill="FFFFFF"/>
        <w:spacing w:before="0" w:beforeAutospacing="0" w:after="180" w:afterAutospacing="0"/>
        <w:ind w:left="450" w:hanging="450"/>
        <w:rPr>
          <w:color w:val="000000"/>
        </w:rPr>
      </w:pPr>
      <w:r w:rsidRPr="00FB4773">
        <w:rPr>
          <w:color w:val="000000"/>
        </w:rPr>
        <w:t>Thomson-Strong, A., 2021. Extra Trees Classifier. [online] GitHub. Available at: &lt;https://github.com/alexrt-s/Extra_Trees_Classifier/blob/main/Extra_Trees.py&gt; [Accessed 5 September 2021].</w:t>
      </w:r>
    </w:p>
    <w:p w14:paraId="5CE5A797" w14:textId="77777777" w:rsidR="005975D9" w:rsidRDefault="005975D9" w:rsidP="009D46EC">
      <w:pPr>
        <w:pStyle w:val="Title"/>
      </w:pPr>
    </w:p>
    <w:p w14:paraId="2147B8BA" w14:textId="57866D98" w:rsidR="00367C10" w:rsidRDefault="00367C10" w:rsidP="009D46EC">
      <w:pPr>
        <w:pStyle w:val="Title"/>
      </w:pPr>
    </w:p>
    <w:p w14:paraId="5185668A" w14:textId="77777777" w:rsidR="005975D9" w:rsidRDefault="005975D9" w:rsidP="00911439">
      <w:pPr>
        <w:pStyle w:val="NormalWeb"/>
        <w:shd w:val="clear" w:color="auto" w:fill="FFFFFF"/>
        <w:spacing w:before="0" w:beforeAutospacing="0" w:after="180" w:afterAutospacing="0"/>
        <w:ind w:left="450" w:hanging="450"/>
        <w:rPr>
          <w:color w:val="000000"/>
        </w:rPr>
      </w:pPr>
    </w:p>
    <w:p w14:paraId="0C69159C" w14:textId="77777777" w:rsidR="005975D9" w:rsidRDefault="005975D9" w:rsidP="00911439">
      <w:pPr>
        <w:pStyle w:val="NormalWeb"/>
        <w:shd w:val="clear" w:color="auto" w:fill="FFFFFF"/>
        <w:spacing w:before="0" w:beforeAutospacing="0" w:after="180" w:afterAutospacing="0"/>
        <w:ind w:left="450" w:hanging="450"/>
        <w:rPr>
          <w:color w:val="000000"/>
        </w:rPr>
      </w:pPr>
    </w:p>
    <w:p w14:paraId="512AF8D6" w14:textId="77777777" w:rsidR="005975D9" w:rsidRDefault="005975D9" w:rsidP="00911439">
      <w:pPr>
        <w:pStyle w:val="NormalWeb"/>
        <w:shd w:val="clear" w:color="auto" w:fill="FFFFFF"/>
        <w:spacing w:before="0" w:beforeAutospacing="0" w:after="180" w:afterAutospacing="0"/>
        <w:ind w:left="450" w:hanging="450"/>
        <w:rPr>
          <w:color w:val="000000"/>
        </w:rPr>
      </w:pPr>
    </w:p>
    <w:p w14:paraId="2302A798" w14:textId="77777777" w:rsidR="005975D9" w:rsidRDefault="005975D9" w:rsidP="00911439">
      <w:pPr>
        <w:pStyle w:val="NormalWeb"/>
        <w:shd w:val="clear" w:color="auto" w:fill="FFFFFF"/>
        <w:spacing w:before="0" w:beforeAutospacing="0" w:after="180" w:afterAutospacing="0"/>
        <w:ind w:left="450" w:hanging="450"/>
        <w:rPr>
          <w:color w:val="000000"/>
        </w:rPr>
      </w:pPr>
    </w:p>
    <w:p w14:paraId="48AED681" w14:textId="77777777" w:rsidR="005975D9" w:rsidRDefault="005975D9" w:rsidP="00911439">
      <w:pPr>
        <w:pStyle w:val="NormalWeb"/>
        <w:shd w:val="clear" w:color="auto" w:fill="FFFFFF"/>
        <w:spacing w:before="0" w:beforeAutospacing="0" w:after="180" w:afterAutospacing="0"/>
        <w:ind w:left="450" w:hanging="450"/>
        <w:rPr>
          <w:color w:val="000000"/>
        </w:rPr>
      </w:pPr>
    </w:p>
    <w:p w14:paraId="32447EC1" w14:textId="77777777" w:rsidR="00E42D40" w:rsidRDefault="00E42D40" w:rsidP="00E42D40"/>
    <w:p w14:paraId="3D562ED0" w14:textId="77777777" w:rsidR="00766DF4" w:rsidRDefault="00766DF4" w:rsidP="00911439">
      <w:pPr>
        <w:pStyle w:val="NormalWeb"/>
        <w:shd w:val="clear" w:color="auto" w:fill="FFFFFF"/>
        <w:spacing w:before="0" w:beforeAutospacing="0" w:after="180" w:afterAutospacing="0"/>
        <w:ind w:left="450" w:hanging="450"/>
        <w:rPr>
          <w:color w:val="000000"/>
        </w:rPr>
      </w:pPr>
    </w:p>
    <w:p w14:paraId="714A8D2D" w14:textId="3F0928A0" w:rsidR="0002051D" w:rsidRDefault="0002051D" w:rsidP="00367C10"/>
    <w:p w14:paraId="1E8E5652" w14:textId="77777777" w:rsidR="00650E61" w:rsidRPr="00DC3B6C" w:rsidRDefault="00650E61" w:rsidP="00367C10"/>
    <w:sectPr w:rsidR="00650E61" w:rsidRPr="00DC3B6C">
      <w:footerReference w:type="default" r:id="rId27"/>
      <w:pgSz w:w="11907" w:h="16839" w:code="9"/>
      <w:pgMar w:top="1267" w:right="1339" w:bottom="1339" w:left="133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24AE3" w14:textId="77777777" w:rsidR="006B3D80" w:rsidRDefault="006B3D80">
      <w:pPr>
        <w:spacing w:after="0" w:line="240" w:lineRule="auto"/>
      </w:pPr>
      <w:r>
        <w:separator/>
      </w:r>
    </w:p>
    <w:p w14:paraId="063FB78B" w14:textId="77777777" w:rsidR="006B3D80" w:rsidRDefault="006B3D80"/>
    <w:p w14:paraId="5570F123" w14:textId="77777777" w:rsidR="006B3D80" w:rsidRDefault="006B3D80"/>
  </w:endnote>
  <w:endnote w:type="continuationSeparator" w:id="0">
    <w:p w14:paraId="6A124566" w14:textId="77777777" w:rsidR="006B3D80" w:rsidRDefault="006B3D80">
      <w:pPr>
        <w:spacing w:after="0" w:line="240" w:lineRule="auto"/>
      </w:pPr>
      <w:r>
        <w:continuationSeparator/>
      </w:r>
    </w:p>
    <w:p w14:paraId="59FD4234" w14:textId="77777777" w:rsidR="006B3D80" w:rsidRDefault="006B3D80"/>
    <w:p w14:paraId="63E1B129" w14:textId="77777777" w:rsidR="006B3D80" w:rsidRDefault="006B3D80"/>
  </w:endnote>
  <w:endnote w:type="continuationNotice" w:id="1">
    <w:p w14:paraId="6058FDCD" w14:textId="77777777" w:rsidR="006B3D80" w:rsidRDefault="006B3D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635894"/>
      <w:docPartObj>
        <w:docPartGallery w:val="Page Numbers (Bottom of Page)"/>
        <w:docPartUnique/>
      </w:docPartObj>
    </w:sdtPr>
    <w:sdtEndPr>
      <w:rPr>
        <w:noProof/>
      </w:rPr>
    </w:sdtEndPr>
    <w:sdtContent>
      <w:p w14:paraId="20A94B5C" w14:textId="77777777" w:rsidR="00F251B2" w:rsidRDefault="001D1FD5">
        <w:pPr>
          <w:pStyle w:val="Footer"/>
        </w:pPr>
        <w:r>
          <w:rPr>
            <w:lang w:bidi="en-GB"/>
          </w:rPr>
          <w:fldChar w:fldCharType="begin"/>
        </w:r>
        <w:r>
          <w:rPr>
            <w:lang w:bidi="en-GB"/>
          </w:rPr>
          <w:instrText xml:space="preserve"> PAGE   \* MERGEFORMAT </w:instrText>
        </w:r>
        <w:r>
          <w:rPr>
            <w:lang w:bidi="en-GB"/>
          </w:rPr>
          <w:fldChar w:fldCharType="separate"/>
        </w:r>
        <w:r>
          <w:rPr>
            <w:noProof/>
            <w:lang w:bidi="en-GB"/>
          </w:rPr>
          <w:t>2</w:t>
        </w:r>
        <w:r>
          <w:rPr>
            <w:noProof/>
            <w:lang w:bidi="en-G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602BE" w14:textId="77777777" w:rsidR="006B3D80" w:rsidRDefault="006B3D80">
      <w:pPr>
        <w:spacing w:after="0" w:line="240" w:lineRule="auto"/>
      </w:pPr>
      <w:r>
        <w:separator/>
      </w:r>
    </w:p>
    <w:p w14:paraId="5D23ED77" w14:textId="77777777" w:rsidR="006B3D80" w:rsidRDefault="006B3D80"/>
    <w:p w14:paraId="4659E225" w14:textId="77777777" w:rsidR="006B3D80" w:rsidRDefault="006B3D80"/>
  </w:footnote>
  <w:footnote w:type="continuationSeparator" w:id="0">
    <w:p w14:paraId="622DDEF5" w14:textId="77777777" w:rsidR="006B3D80" w:rsidRDefault="006B3D80">
      <w:pPr>
        <w:spacing w:after="0" w:line="240" w:lineRule="auto"/>
      </w:pPr>
      <w:r>
        <w:continuationSeparator/>
      </w:r>
    </w:p>
    <w:p w14:paraId="14CF3A85" w14:textId="77777777" w:rsidR="006B3D80" w:rsidRDefault="006B3D80"/>
    <w:p w14:paraId="6D04B344" w14:textId="77777777" w:rsidR="006B3D80" w:rsidRDefault="006B3D80"/>
  </w:footnote>
  <w:footnote w:type="continuationNotice" w:id="1">
    <w:p w14:paraId="7ECAB119" w14:textId="77777777" w:rsidR="006B3D80" w:rsidRDefault="006B3D8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002936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270B25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996E9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1B4141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82E4B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3B4E4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6683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A62939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C23A14"/>
    <w:lvl w:ilvl="0">
      <w:start w:val="1"/>
      <w:numFmt w:val="decimal"/>
      <w:lvlText w:val="%1."/>
      <w:lvlJc w:val="left"/>
      <w:pPr>
        <w:tabs>
          <w:tab w:val="num" w:pos="749"/>
        </w:tabs>
        <w:ind w:left="749" w:hanging="259"/>
      </w:pPr>
      <w:rPr>
        <w:rFonts w:hint="default"/>
      </w:rPr>
    </w:lvl>
  </w:abstractNum>
  <w:abstractNum w:abstractNumId="9" w15:restartNumberingAfterBreak="0">
    <w:nsid w:val="FFFFFF89"/>
    <w:multiLevelType w:val="singleLevel"/>
    <w:tmpl w:val="BD1421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957834"/>
    <w:multiLevelType w:val="hybridMultilevel"/>
    <w:tmpl w:val="64709B02"/>
    <w:lvl w:ilvl="0" w:tplc="D0CE1B3C">
      <w:start w:val="1"/>
      <w:numFmt w:val="bullet"/>
      <w:lvlText w:val=""/>
      <w:lvlJc w:val="left"/>
      <w:pPr>
        <w:ind w:left="749" w:hanging="259"/>
      </w:pPr>
      <w:rPr>
        <w:rFonts w:ascii="Symbol" w:hAnsi="Symbol" w:hint="default"/>
        <w:color w:val="000000" w:themeColor="text1"/>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C82C9A"/>
    <w:multiLevelType w:val="hybridMultilevel"/>
    <w:tmpl w:val="63F07864"/>
    <w:lvl w:ilvl="0" w:tplc="A552E8B8">
      <w:start w:val="1"/>
      <w:numFmt w:val="bullet"/>
      <w:lvlText w:val=""/>
      <w:lvlJc w:val="left"/>
      <w:pPr>
        <w:tabs>
          <w:tab w:val="num" w:pos="662"/>
        </w:tabs>
        <w:ind w:left="173" w:firstLine="31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BC0320"/>
    <w:multiLevelType w:val="hybridMultilevel"/>
    <w:tmpl w:val="DC3C7298"/>
    <w:lvl w:ilvl="0" w:tplc="B92C4AE4">
      <w:start w:val="1"/>
      <w:numFmt w:val="bullet"/>
      <w:lvlText w:val=""/>
      <w:lvlJc w:val="left"/>
      <w:pPr>
        <w:ind w:left="662" w:hanging="172"/>
      </w:pPr>
      <w:rPr>
        <w:rFonts w:ascii="Symbol" w:hAnsi="Symbol" w:hint="default"/>
        <w:color w:val="000000" w:themeColor="text1"/>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083510"/>
    <w:multiLevelType w:val="hybridMultilevel"/>
    <w:tmpl w:val="BE6E19F6"/>
    <w:lvl w:ilvl="0" w:tplc="A50A105A">
      <w:start w:val="1"/>
      <w:numFmt w:val="bullet"/>
      <w:pStyle w:val="ListBullet"/>
      <w:lvlText w:val=""/>
      <w:lvlJc w:val="left"/>
      <w:pPr>
        <w:tabs>
          <w:tab w:val="num" w:pos="749"/>
        </w:tabs>
        <w:ind w:left="749" w:hanging="259"/>
      </w:pPr>
      <w:rPr>
        <w:rFonts w:ascii="Symbol" w:hAnsi="Symbol" w:hint="default"/>
        <w:color w:val="000000" w:themeColor="text1"/>
        <w:w w:val="1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226C1F"/>
    <w:multiLevelType w:val="hybridMultilevel"/>
    <w:tmpl w:val="49ACD974"/>
    <w:lvl w:ilvl="0" w:tplc="2A7A1916">
      <w:start w:val="1"/>
      <w:numFmt w:val="bullet"/>
      <w:lvlText w:val=""/>
      <w:lvlJc w:val="left"/>
      <w:pPr>
        <w:ind w:left="850" w:hanging="360"/>
      </w:pPr>
      <w:rPr>
        <w:rFonts w:ascii="Symbol" w:hAnsi="Symbol" w:hint="default"/>
        <w:color w:val="000000" w:themeColor="text1"/>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901CF9"/>
    <w:multiLevelType w:val="hybridMultilevel"/>
    <w:tmpl w:val="2F4A75D8"/>
    <w:lvl w:ilvl="0" w:tplc="62A25D7A">
      <w:start w:val="1"/>
      <w:numFmt w:val="decimal"/>
      <w:pStyle w:val="ListNumb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14"/>
  </w:num>
  <w:num w:numId="4">
    <w:abstractNumId w:val="12"/>
  </w:num>
  <w:num w:numId="5">
    <w:abstractNumId w:val="10"/>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ctiveWritingStyle w:appName="MSWord" w:lang="en-US" w:vendorID="64" w:dllVersion="0" w:nlCheck="1" w:checkStyle="0"/>
  <w:activeWritingStyle w:appName="MSWord" w:lang="en-GB" w:vendorID="64" w:dllVersion="0" w:nlCheck="1" w:checkStyle="0"/>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CB4"/>
    <w:rsid w:val="000025C4"/>
    <w:rsid w:val="0002051D"/>
    <w:rsid w:val="00022BFC"/>
    <w:rsid w:val="00024D42"/>
    <w:rsid w:val="00024E8A"/>
    <w:rsid w:val="00025C93"/>
    <w:rsid w:val="00027AE3"/>
    <w:rsid w:val="0003004C"/>
    <w:rsid w:val="0003313B"/>
    <w:rsid w:val="0003587B"/>
    <w:rsid w:val="00040DF1"/>
    <w:rsid w:val="0004139D"/>
    <w:rsid w:val="000526A9"/>
    <w:rsid w:val="000557D6"/>
    <w:rsid w:val="0006208F"/>
    <w:rsid w:val="0006523C"/>
    <w:rsid w:val="000669F4"/>
    <w:rsid w:val="0007114D"/>
    <w:rsid w:val="00077343"/>
    <w:rsid w:val="00081759"/>
    <w:rsid w:val="000845AB"/>
    <w:rsid w:val="00084A36"/>
    <w:rsid w:val="00085AE2"/>
    <w:rsid w:val="00091E98"/>
    <w:rsid w:val="00094987"/>
    <w:rsid w:val="00096038"/>
    <w:rsid w:val="00097C69"/>
    <w:rsid w:val="000A053B"/>
    <w:rsid w:val="000A185D"/>
    <w:rsid w:val="000A3B39"/>
    <w:rsid w:val="000A564C"/>
    <w:rsid w:val="000A62CB"/>
    <w:rsid w:val="000A6BB5"/>
    <w:rsid w:val="000B06A4"/>
    <w:rsid w:val="000B360F"/>
    <w:rsid w:val="000B48FE"/>
    <w:rsid w:val="000C1947"/>
    <w:rsid w:val="000C5E47"/>
    <w:rsid w:val="000C6BA9"/>
    <w:rsid w:val="000D40CF"/>
    <w:rsid w:val="000D412C"/>
    <w:rsid w:val="000E1C38"/>
    <w:rsid w:val="000E300F"/>
    <w:rsid w:val="000E73EF"/>
    <w:rsid w:val="000F0254"/>
    <w:rsid w:val="000F2066"/>
    <w:rsid w:val="000F2388"/>
    <w:rsid w:val="000F3C1B"/>
    <w:rsid w:val="000F7553"/>
    <w:rsid w:val="00100526"/>
    <w:rsid w:val="001073DA"/>
    <w:rsid w:val="001116FE"/>
    <w:rsid w:val="00111FA6"/>
    <w:rsid w:val="001124F6"/>
    <w:rsid w:val="00113241"/>
    <w:rsid w:val="00114AC5"/>
    <w:rsid w:val="00115ABF"/>
    <w:rsid w:val="00121453"/>
    <w:rsid w:val="001223EC"/>
    <w:rsid w:val="00123673"/>
    <w:rsid w:val="00125902"/>
    <w:rsid w:val="00125BD0"/>
    <w:rsid w:val="001309C9"/>
    <w:rsid w:val="0013148B"/>
    <w:rsid w:val="00137FD3"/>
    <w:rsid w:val="00147E56"/>
    <w:rsid w:val="00150412"/>
    <w:rsid w:val="00151120"/>
    <w:rsid w:val="00152711"/>
    <w:rsid w:val="00160116"/>
    <w:rsid w:val="00160844"/>
    <w:rsid w:val="001643FF"/>
    <w:rsid w:val="00173362"/>
    <w:rsid w:val="00180D9A"/>
    <w:rsid w:val="00181963"/>
    <w:rsid w:val="0018233A"/>
    <w:rsid w:val="001856F8"/>
    <w:rsid w:val="001865DA"/>
    <w:rsid w:val="00187267"/>
    <w:rsid w:val="001A2DFF"/>
    <w:rsid w:val="001A4420"/>
    <w:rsid w:val="001B0A90"/>
    <w:rsid w:val="001B0F01"/>
    <w:rsid w:val="001B1196"/>
    <w:rsid w:val="001B25CE"/>
    <w:rsid w:val="001B332D"/>
    <w:rsid w:val="001B48C4"/>
    <w:rsid w:val="001B697F"/>
    <w:rsid w:val="001B7726"/>
    <w:rsid w:val="001B7B8A"/>
    <w:rsid w:val="001C0831"/>
    <w:rsid w:val="001C12EB"/>
    <w:rsid w:val="001C29BA"/>
    <w:rsid w:val="001C2C8E"/>
    <w:rsid w:val="001D1341"/>
    <w:rsid w:val="001D1FD5"/>
    <w:rsid w:val="001D4EB2"/>
    <w:rsid w:val="001D7917"/>
    <w:rsid w:val="001F3432"/>
    <w:rsid w:val="001F7D1C"/>
    <w:rsid w:val="00203B33"/>
    <w:rsid w:val="00205331"/>
    <w:rsid w:val="00221F93"/>
    <w:rsid w:val="002255A2"/>
    <w:rsid w:val="00226BBA"/>
    <w:rsid w:val="002325B6"/>
    <w:rsid w:val="00232969"/>
    <w:rsid w:val="00233C2E"/>
    <w:rsid w:val="0023574A"/>
    <w:rsid w:val="00245271"/>
    <w:rsid w:val="00250C28"/>
    <w:rsid w:val="002571CE"/>
    <w:rsid w:val="002626AF"/>
    <w:rsid w:val="00263FCB"/>
    <w:rsid w:val="00271573"/>
    <w:rsid w:val="0027169D"/>
    <w:rsid w:val="00277E68"/>
    <w:rsid w:val="00277EF5"/>
    <w:rsid w:val="00287F50"/>
    <w:rsid w:val="002906E2"/>
    <w:rsid w:val="00297CD0"/>
    <w:rsid w:val="002A1010"/>
    <w:rsid w:val="002B3143"/>
    <w:rsid w:val="002B40BD"/>
    <w:rsid w:val="002B632E"/>
    <w:rsid w:val="002C148D"/>
    <w:rsid w:val="002C2823"/>
    <w:rsid w:val="002C70E0"/>
    <w:rsid w:val="002D50CE"/>
    <w:rsid w:val="002E51BD"/>
    <w:rsid w:val="002F2782"/>
    <w:rsid w:val="002F3F06"/>
    <w:rsid w:val="002F44F9"/>
    <w:rsid w:val="002F5F03"/>
    <w:rsid w:val="0030184B"/>
    <w:rsid w:val="00303F94"/>
    <w:rsid w:val="0031420D"/>
    <w:rsid w:val="003215DC"/>
    <w:rsid w:val="00323840"/>
    <w:rsid w:val="003241DA"/>
    <w:rsid w:val="00331ADB"/>
    <w:rsid w:val="00333702"/>
    <w:rsid w:val="00335000"/>
    <w:rsid w:val="0034315E"/>
    <w:rsid w:val="00344FED"/>
    <w:rsid w:val="00345EC8"/>
    <w:rsid w:val="00347140"/>
    <w:rsid w:val="00355DBD"/>
    <w:rsid w:val="003579B4"/>
    <w:rsid w:val="0036290D"/>
    <w:rsid w:val="00362A4B"/>
    <w:rsid w:val="0036633E"/>
    <w:rsid w:val="00367C10"/>
    <w:rsid w:val="00371CC7"/>
    <w:rsid w:val="00374DBF"/>
    <w:rsid w:val="003831D1"/>
    <w:rsid w:val="003A648C"/>
    <w:rsid w:val="003A6658"/>
    <w:rsid w:val="003B04FD"/>
    <w:rsid w:val="003B0CC6"/>
    <w:rsid w:val="003B3AF6"/>
    <w:rsid w:val="003B43E8"/>
    <w:rsid w:val="003B6394"/>
    <w:rsid w:val="003C0819"/>
    <w:rsid w:val="003C1D3A"/>
    <w:rsid w:val="003C7B97"/>
    <w:rsid w:val="003D4067"/>
    <w:rsid w:val="003D6EA7"/>
    <w:rsid w:val="003E383C"/>
    <w:rsid w:val="003F1276"/>
    <w:rsid w:val="00401170"/>
    <w:rsid w:val="004018BA"/>
    <w:rsid w:val="004032D1"/>
    <w:rsid w:val="00404111"/>
    <w:rsid w:val="00411021"/>
    <w:rsid w:val="00414C93"/>
    <w:rsid w:val="00423881"/>
    <w:rsid w:val="00423C51"/>
    <w:rsid w:val="0042549B"/>
    <w:rsid w:val="0042719B"/>
    <w:rsid w:val="00430695"/>
    <w:rsid w:val="0043358F"/>
    <w:rsid w:val="00433F50"/>
    <w:rsid w:val="0043794E"/>
    <w:rsid w:val="00441C9E"/>
    <w:rsid w:val="00444EFD"/>
    <w:rsid w:val="00445041"/>
    <w:rsid w:val="00451F1B"/>
    <w:rsid w:val="00462648"/>
    <w:rsid w:val="00464996"/>
    <w:rsid w:val="00464F80"/>
    <w:rsid w:val="004658A8"/>
    <w:rsid w:val="00470F1D"/>
    <w:rsid w:val="00472866"/>
    <w:rsid w:val="0047720E"/>
    <w:rsid w:val="00485327"/>
    <w:rsid w:val="00486AD2"/>
    <w:rsid w:val="0049284E"/>
    <w:rsid w:val="00493A9F"/>
    <w:rsid w:val="004A2533"/>
    <w:rsid w:val="004A36D0"/>
    <w:rsid w:val="004B0E55"/>
    <w:rsid w:val="004B3E98"/>
    <w:rsid w:val="004B6857"/>
    <w:rsid w:val="004C125E"/>
    <w:rsid w:val="004C23EC"/>
    <w:rsid w:val="004C2FFD"/>
    <w:rsid w:val="004C3FC5"/>
    <w:rsid w:val="004C42B6"/>
    <w:rsid w:val="004C592F"/>
    <w:rsid w:val="004D187F"/>
    <w:rsid w:val="004D5641"/>
    <w:rsid w:val="004D791D"/>
    <w:rsid w:val="004D7FA7"/>
    <w:rsid w:val="004E3F38"/>
    <w:rsid w:val="004E53A9"/>
    <w:rsid w:val="004E75EE"/>
    <w:rsid w:val="004F570F"/>
    <w:rsid w:val="004F6CE4"/>
    <w:rsid w:val="00501B4A"/>
    <w:rsid w:val="005040F0"/>
    <w:rsid w:val="0050493B"/>
    <w:rsid w:val="00504E2C"/>
    <w:rsid w:val="005065CF"/>
    <w:rsid w:val="0050689F"/>
    <w:rsid w:val="00510FAA"/>
    <w:rsid w:val="005203E3"/>
    <w:rsid w:val="00524514"/>
    <w:rsid w:val="005253BB"/>
    <w:rsid w:val="00526D1D"/>
    <w:rsid w:val="005325F4"/>
    <w:rsid w:val="00536297"/>
    <w:rsid w:val="00543D36"/>
    <w:rsid w:val="00547420"/>
    <w:rsid w:val="0055193A"/>
    <w:rsid w:val="0056509E"/>
    <w:rsid w:val="00574A9E"/>
    <w:rsid w:val="005763D0"/>
    <w:rsid w:val="0058066C"/>
    <w:rsid w:val="00580A7A"/>
    <w:rsid w:val="005819B3"/>
    <w:rsid w:val="00583807"/>
    <w:rsid w:val="005838BB"/>
    <w:rsid w:val="0058444C"/>
    <w:rsid w:val="0059156C"/>
    <w:rsid w:val="00591A2F"/>
    <w:rsid w:val="005975D9"/>
    <w:rsid w:val="005A751E"/>
    <w:rsid w:val="005B0701"/>
    <w:rsid w:val="005B3D96"/>
    <w:rsid w:val="005B50EC"/>
    <w:rsid w:val="005C12AD"/>
    <w:rsid w:val="005C504E"/>
    <w:rsid w:val="005C5362"/>
    <w:rsid w:val="005C6929"/>
    <w:rsid w:val="005D13B0"/>
    <w:rsid w:val="005D3162"/>
    <w:rsid w:val="005D3711"/>
    <w:rsid w:val="005D64A2"/>
    <w:rsid w:val="005E75EF"/>
    <w:rsid w:val="005E77A0"/>
    <w:rsid w:val="005F24B7"/>
    <w:rsid w:val="006027AB"/>
    <w:rsid w:val="00603060"/>
    <w:rsid w:val="00613103"/>
    <w:rsid w:val="00633B87"/>
    <w:rsid w:val="00650E61"/>
    <w:rsid w:val="00651F27"/>
    <w:rsid w:val="00653976"/>
    <w:rsid w:val="00653F45"/>
    <w:rsid w:val="00654243"/>
    <w:rsid w:val="00656484"/>
    <w:rsid w:val="00663974"/>
    <w:rsid w:val="00663D91"/>
    <w:rsid w:val="00665731"/>
    <w:rsid w:val="00665C77"/>
    <w:rsid w:val="0067258A"/>
    <w:rsid w:val="006805AB"/>
    <w:rsid w:val="0068105C"/>
    <w:rsid w:val="006823D2"/>
    <w:rsid w:val="00682F54"/>
    <w:rsid w:val="006941D9"/>
    <w:rsid w:val="00695E74"/>
    <w:rsid w:val="006A169B"/>
    <w:rsid w:val="006A5505"/>
    <w:rsid w:val="006A74D0"/>
    <w:rsid w:val="006B1A02"/>
    <w:rsid w:val="006B39A2"/>
    <w:rsid w:val="006B3D80"/>
    <w:rsid w:val="006B5E5B"/>
    <w:rsid w:val="006C145A"/>
    <w:rsid w:val="006C2A72"/>
    <w:rsid w:val="006D379B"/>
    <w:rsid w:val="006D3830"/>
    <w:rsid w:val="006D6C19"/>
    <w:rsid w:val="006E1C54"/>
    <w:rsid w:val="006E694E"/>
    <w:rsid w:val="006F275D"/>
    <w:rsid w:val="006F3F3C"/>
    <w:rsid w:val="006F53FD"/>
    <w:rsid w:val="006F589D"/>
    <w:rsid w:val="00702AED"/>
    <w:rsid w:val="00702F6B"/>
    <w:rsid w:val="00703072"/>
    <w:rsid w:val="00706873"/>
    <w:rsid w:val="00714B38"/>
    <w:rsid w:val="00722D84"/>
    <w:rsid w:val="00723A48"/>
    <w:rsid w:val="007305EB"/>
    <w:rsid w:val="00733910"/>
    <w:rsid w:val="007346D2"/>
    <w:rsid w:val="0073711A"/>
    <w:rsid w:val="00743CB4"/>
    <w:rsid w:val="00750445"/>
    <w:rsid w:val="00751FAC"/>
    <w:rsid w:val="007530B3"/>
    <w:rsid w:val="007624A3"/>
    <w:rsid w:val="00766304"/>
    <w:rsid w:val="00766DF4"/>
    <w:rsid w:val="007734B1"/>
    <w:rsid w:val="00775888"/>
    <w:rsid w:val="00776837"/>
    <w:rsid w:val="007830C6"/>
    <w:rsid w:val="007851AE"/>
    <w:rsid w:val="007968F2"/>
    <w:rsid w:val="007A4F9D"/>
    <w:rsid w:val="007B1288"/>
    <w:rsid w:val="007B38E6"/>
    <w:rsid w:val="007B3D9C"/>
    <w:rsid w:val="007B4222"/>
    <w:rsid w:val="007C110D"/>
    <w:rsid w:val="007C1957"/>
    <w:rsid w:val="007C3F4B"/>
    <w:rsid w:val="007D49E1"/>
    <w:rsid w:val="007D7C34"/>
    <w:rsid w:val="007E3EB0"/>
    <w:rsid w:val="007E6BA2"/>
    <w:rsid w:val="007F1266"/>
    <w:rsid w:val="007F1850"/>
    <w:rsid w:val="007F25DA"/>
    <w:rsid w:val="007F4F74"/>
    <w:rsid w:val="0080397D"/>
    <w:rsid w:val="00805690"/>
    <w:rsid w:val="00810D06"/>
    <w:rsid w:val="00821216"/>
    <w:rsid w:val="00825773"/>
    <w:rsid w:val="00825AFA"/>
    <w:rsid w:val="00826484"/>
    <w:rsid w:val="008355E3"/>
    <w:rsid w:val="00840A50"/>
    <w:rsid w:val="00843CE5"/>
    <w:rsid w:val="00844D0C"/>
    <w:rsid w:val="00847460"/>
    <w:rsid w:val="00850B8B"/>
    <w:rsid w:val="00853AC2"/>
    <w:rsid w:val="0086324E"/>
    <w:rsid w:val="00867678"/>
    <w:rsid w:val="00870415"/>
    <w:rsid w:val="00874E75"/>
    <w:rsid w:val="00880F91"/>
    <w:rsid w:val="0088483E"/>
    <w:rsid w:val="008870CB"/>
    <w:rsid w:val="008902AC"/>
    <w:rsid w:val="00890E46"/>
    <w:rsid w:val="00891C85"/>
    <w:rsid w:val="00897087"/>
    <w:rsid w:val="008A0636"/>
    <w:rsid w:val="008B0458"/>
    <w:rsid w:val="008B737D"/>
    <w:rsid w:val="008C0C54"/>
    <w:rsid w:val="008C31F4"/>
    <w:rsid w:val="008D05AC"/>
    <w:rsid w:val="008D365A"/>
    <w:rsid w:val="008D370B"/>
    <w:rsid w:val="008E50B6"/>
    <w:rsid w:val="008E5CF8"/>
    <w:rsid w:val="008E7850"/>
    <w:rsid w:val="008E7B8C"/>
    <w:rsid w:val="008F319B"/>
    <w:rsid w:val="008F67DB"/>
    <w:rsid w:val="00901563"/>
    <w:rsid w:val="00902906"/>
    <w:rsid w:val="009042FE"/>
    <w:rsid w:val="009044B7"/>
    <w:rsid w:val="00907445"/>
    <w:rsid w:val="0091059C"/>
    <w:rsid w:val="0091076C"/>
    <w:rsid w:val="009111D3"/>
    <w:rsid w:val="00911439"/>
    <w:rsid w:val="0091537D"/>
    <w:rsid w:val="00920478"/>
    <w:rsid w:val="009215A4"/>
    <w:rsid w:val="009220A3"/>
    <w:rsid w:val="00922234"/>
    <w:rsid w:val="009351BA"/>
    <w:rsid w:val="009357A2"/>
    <w:rsid w:val="00941F84"/>
    <w:rsid w:val="00942B4F"/>
    <w:rsid w:val="009458A7"/>
    <w:rsid w:val="00947B24"/>
    <w:rsid w:val="0095353B"/>
    <w:rsid w:val="00954C7F"/>
    <w:rsid w:val="00964852"/>
    <w:rsid w:val="00965E39"/>
    <w:rsid w:val="009674B5"/>
    <w:rsid w:val="00970088"/>
    <w:rsid w:val="00971004"/>
    <w:rsid w:val="00971D75"/>
    <w:rsid w:val="00973CDC"/>
    <w:rsid w:val="00977134"/>
    <w:rsid w:val="00980C73"/>
    <w:rsid w:val="00983CCB"/>
    <w:rsid w:val="00985941"/>
    <w:rsid w:val="00990C66"/>
    <w:rsid w:val="00995657"/>
    <w:rsid w:val="00997903"/>
    <w:rsid w:val="009A4B12"/>
    <w:rsid w:val="009B29BE"/>
    <w:rsid w:val="009C131A"/>
    <w:rsid w:val="009C142F"/>
    <w:rsid w:val="009C30A3"/>
    <w:rsid w:val="009D412E"/>
    <w:rsid w:val="009D46EC"/>
    <w:rsid w:val="009E004E"/>
    <w:rsid w:val="009E0382"/>
    <w:rsid w:val="009E7F4F"/>
    <w:rsid w:val="009F0C61"/>
    <w:rsid w:val="009F1B07"/>
    <w:rsid w:val="009F2020"/>
    <w:rsid w:val="009F5BC4"/>
    <w:rsid w:val="009F7138"/>
    <w:rsid w:val="009F7B33"/>
    <w:rsid w:val="00A058CE"/>
    <w:rsid w:val="00A110FE"/>
    <w:rsid w:val="00A156F6"/>
    <w:rsid w:val="00A251B5"/>
    <w:rsid w:val="00A25623"/>
    <w:rsid w:val="00A26517"/>
    <w:rsid w:val="00A26FFE"/>
    <w:rsid w:val="00A32C08"/>
    <w:rsid w:val="00A32E60"/>
    <w:rsid w:val="00A41E75"/>
    <w:rsid w:val="00A427D7"/>
    <w:rsid w:val="00A50710"/>
    <w:rsid w:val="00A542C3"/>
    <w:rsid w:val="00A55842"/>
    <w:rsid w:val="00A62DD7"/>
    <w:rsid w:val="00A63B04"/>
    <w:rsid w:val="00A70366"/>
    <w:rsid w:val="00A72BAC"/>
    <w:rsid w:val="00A81DC4"/>
    <w:rsid w:val="00A835ED"/>
    <w:rsid w:val="00A92C64"/>
    <w:rsid w:val="00AB05D2"/>
    <w:rsid w:val="00AB22DA"/>
    <w:rsid w:val="00AB3A2D"/>
    <w:rsid w:val="00AB60C9"/>
    <w:rsid w:val="00AC022F"/>
    <w:rsid w:val="00AC62E5"/>
    <w:rsid w:val="00AC6701"/>
    <w:rsid w:val="00AD057E"/>
    <w:rsid w:val="00AD1E29"/>
    <w:rsid w:val="00AD628A"/>
    <w:rsid w:val="00AE6657"/>
    <w:rsid w:val="00AE709C"/>
    <w:rsid w:val="00AF0CF8"/>
    <w:rsid w:val="00AF74F7"/>
    <w:rsid w:val="00B040EC"/>
    <w:rsid w:val="00B042F8"/>
    <w:rsid w:val="00B04C4C"/>
    <w:rsid w:val="00B05AE3"/>
    <w:rsid w:val="00B06010"/>
    <w:rsid w:val="00B075CE"/>
    <w:rsid w:val="00B1023C"/>
    <w:rsid w:val="00B14C5D"/>
    <w:rsid w:val="00B17A3A"/>
    <w:rsid w:val="00B24299"/>
    <w:rsid w:val="00B26227"/>
    <w:rsid w:val="00B2739E"/>
    <w:rsid w:val="00B354C0"/>
    <w:rsid w:val="00B41533"/>
    <w:rsid w:val="00B505A0"/>
    <w:rsid w:val="00B513E4"/>
    <w:rsid w:val="00B51D87"/>
    <w:rsid w:val="00B5514E"/>
    <w:rsid w:val="00B556BA"/>
    <w:rsid w:val="00B56EDF"/>
    <w:rsid w:val="00B6258D"/>
    <w:rsid w:val="00B6324E"/>
    <w:rsid w:val="00B632C9"/>
    <w:rsid w:val="00B6600E"/>
    <w:rsid w:val="00B7428A"/>
    <w:rsid w:val="00B748FB"/>
    <w:rsid w:val="00B77A0E"/>
    <w:rsid w:val="00B8622C"/>
    <w:rsid w:val="00B8779A"/>
    <w:rsid w:val="00B944CF"/>
    <w:rsid w:val="00BA1AAB"/>
    <w:rsid w:val="00BA1C1B"/>
    <w:rsid w:val="00BA2660"/>
    <w:rsid w:val="00BA4CF4"/>
    <w:rsid w:val="00BB7459"/>
    <w:rsid w:val="00BC5F65"/>
    <w:rsid w:val="00BC74D9"/>
    <w:rsid w:val="00BD349B"/>
    <w:rsid w:val="00BD34B5"/>
    <w:rsid w:val="00BD5827"/>
    <w:rsid w:val="00BE5E5E"/>
    <w:rsid w:val="00BE676B"/>
    <w:rsid w:val="00BE6D8B"/>
    <w:rsid w:val="00BF16CF"/>
    <w:rsid w:val="00BF2844"/>
    <w:rsid w:val="00BF3C29"/>
    <w:rsid w:val="00BF65E3"/>
    <w:rsid w:val="00BF6E00"/>
    <w:rsid w:val="00C064E5"/>
    <w:rsid w:val="00C10651"/>
    <w:rsid w:val="00C11124"/>
    <w:rsid w:val="00C200C8"/>
    <w:rsid w:val="00C21E42"/>
    <w:rsid w:val="00C220F4"/>
    <w:rsid w:val="00C247AF"/>
    <w:rsid w:val="00C257AE"/>
    <w:rsid w:val="00C26198"/>
    <w:rsid w:val="00C27453"/>
    <w:rsid w:val="00C34335"/>
    <w:rsid w:val="00C3581A"/>
    <w:rsid w:val="00C35870"/>
    <w:rsid w:val="00C41F01"/>
    <w:rsid w:val="00C4251C"/>
    <w:rsid w:val="00C4280E"/>
    <w:rsid w:val="00C42CEA"/>
    <w:rsid w:val="00C479B3"/>
    <w:rsid w:val="00C609A3"/>
    <w:rsid w:val="00C611C3"/>
    <w:rsid w:val="00C61A7D"/>
    <w:rsid w:val="00C637D2"/>
    <w:rsid w:val="00C646BC"/>
    <w:rsid w:val="00C734DD"/>
    <w:rsid w:val="00C756E0"/>
    <w:rsid w:val="00C81C67"/>
    <w:rsid w:val="00C81F54"/>
    <w:rsid w:val="00C8454C"/>
    <w:rsid w:val="00C84BA8"/>
    <w:rsid w:val="00C8711C"/>
    <w:rsid w:val="00C8722A"/>
    <w:rsid w:val="00C90F14"/>
    <w:rsid w:val="00C94316"/>
    <w:rsid w:val="00C94460"/>
    <w:rsid w:val="00CA02EB"/>
    <w:rsid w:val="00CA379F"/>
    <w:rsid w:val="00CB1BBA"/>
    <w:rsid w:val="00CB4169"/>
    <w:rsid w:val="00CB496A"/>
    <w:rsid w:val="00CB4D78"/>
    <w:rsid w:val="00CB5653"/>
    <w:rsid w:val="00CB7355"/>
    <w:rsid w:val="00CB74A2"/>
    <w:rsid w:val="00CC3C50"/>
    <w:rsid w:val="00CD288D"/>
    <w:rsid w:val="00CD3266"/>
    <w:rsid w:val="00CE09D2"/>
    <w:rsid w:val="00CE3320"/>
    <w:rsid w:val="00CE5EA1"/>
    <w:rsid w:val="00CE681F"/>
    <w:rsid w:val="00CF03A8"/>
    <w:rsid w:val="00CF201E"/>
    <w:rsid w:val="00D13503"/>
    <w:rsid w:val="00D13851"/>
    <w:rsid w:val="00D14460"/>
    <w:rsid w:val="00D17E0E"/>
    <w:rsid w:val="00D222A9"/>
    <w:rsid w:val="00D302A9"/>
    <w:rsid w:val="00D31FC1"/>
    <w:rsid w:val="00D32322"/>
    <w:rsid w:val="00D348F7"/>
    <w:rsid w:val="00D40EAB"/>
    <w:rsid w:val="00D41294"/>
    <w:rsid w:val="00D418D4"/>
    <w:rsid w:val="00D44863"/>
    <w:rsid w:val="00D47441"/>
    <w:rsid w:val="00D53B80"/>
    <w:rsid w:val="00D53C3F"/>
    <w:rsid w:val="00D71BFE"/>
    <w:rsid w:val="00D71ED4"/>
    <w:rsid w:val="00D72670"/>
    <w:rsid w:val="00D833E8"/>
    <w:rsid w:val="00D84383"/>
    <w:rsid w:val="00D87128"/>
    <w:rsid w:val="00D90B29"/>
    <w:rsid w:val="00D91DA6"/>
    <w:rsid w:val="00D92836"/>
    <w:rsid w:val="00D9417B"/>
    <w:rsid w:val="00D959E2"/>
    <w:rsid w:val="00DA73BA"/>
    <w:rsid w:val="00DB0996"/>
    <w:rsid w:val="00DB6DE8"/>
    <w:rsid w:val="00DC0DB7"/>
    <w:rsid w:val="00DC3B6C"/>
    <w:rsid w:val="00DC4C99"/>
    <w:rsid w:val="00DC715F"/>
    <w:rsid w:val="00DD01A1"/>
    <w:rsid w:val="00DD3828"/>
    <w:rsid w:val="00DD43EE"/>
    <w:rsid w:val="00DD513A"/>
    <w:rsid w:val="00DD586B"/>
    <w:rsid w:val="00DD7B46"/>
    <w:rsid w:val="00DE4DB2"/>
    <w:rsid w:val="00DF4892"/>
    <w:rsid w:val="00E139BC"/>
    <w:rsid w:val="00E1528C"/>
    <w:rsid w:val="00E21113"/>
    <w:rsid w:val="00E21DA7"/>
    <w:rsid w:val="00E23934"/>
    <w:rsid w:val="00E26B46"/>
    <w:rsid w:val="00E30878"/>
    <w:rsid w:val="00E335D6"/>
    <w:rsid w:val="00E36A38"/>
    <w:rsid w:val="00E41751"/>
    <w:rsid w:val="00E42D40"/>
    <w:rsid w:val="00E434EE"/>
    <w:rsid w:val="00E43A3B"/>
    <w:rsid w:val="00E43CCC"/>
    <w:rsid w:val="00E457EE"/>
    <w:rsid w:val="00E46F28"/>
    <w:rsid w:val="00E52A51"/>
    <w:rsid w:val="00E53435"/>
    <w:rsid w:val="00E57D83"/>
    <w:rsid w:val="00E62449"/>
    <w:rsid w:val="00E62BFE"/>
    <w:rsid w:val="00E6695A"/>
    <w:rsid w:val="00E70E0E"/>
    <w:rsid w:val="00E71168"/>
    <w:rsid w:val="00E715EA"/>
    <w:rsid w:val="00E7165D"/>
    <w:rsid w:val="00E75144"/>
    <w:rsid w:val="00E8047E"/>
    <w:rsid w:val="00E87706"/>
    <w:rsid w:val="00E90DBC"/>
    <w:rsid w:val="00E927BA"/>
    <w:rsid w:val="00E9320D"/>
    <w:rsid w:val="00E940E4"/>
    <w:rsid w:val="00E9439D"/>
    <w:rsid w:val="00E960DD"/>
    <w:rsid w:val="00EA2C64"/>
    <w:rsid w:val="00EB1D70"/>
    <w:rsid w:val="00EB473B"/>
    <w:rsid w:val="00EB4D65"/>
    <w:rsid w:val="00EC5F67"/>
    <w:rsid w:val="00EC7535"/>
    <w:rsid w:val="00ED1A83"/>
    <w:rsid w:val="00ED28C5"/>
    <w:rsid w:val="00ED63A4"/>
    <w:rsid w:val="00ED6536"/>
    <w:rsid w:val="00EE59BE"/>
    <w:rsid w:val="00EE74B4"/>
    <w:rsid w:val="00EF1409"/>
    <w:rsid w:val="00EF3760"/>
    <w:rsid w:val="00F009FC"/>
    <w:rsid w:val="00F06475"/>
    <w:rsid w:val="00F11FFB"/>
    <w:rsid w:val="00F12F6B"/>
    <w:rsid w:val="00F1362B"/>
    <w:rsid w:val="00F13938"/>
    <w:rsid w:val="00F140DA"/>
    <w:rsid w:val="00F146E1"/>
    <w:rsid w:val="00F158D3"/>
    <w:rsid w:val="00F17B10"/>
    <w:rsid w:val="00F251B2"/>
    <w:rsid w:val="00F25BF3"/>
    <w:rsid w:val="00F40C76"/>
    <w:rsid w:val="00F454A0"/>
    <w:rsid w:val="00F47F6D"/>
    <w:rsid w:val="00F52885"/>
    <w:rsid w:val="00F57554"/>
    <w:rsid w:val="00F57F53"/>
    <w:rsid w:val="00F62D2F"/>
    <w:rsid w:val="00F658BB"/>
    <w:rsid w:val="00F663C0"/>
    <w:rsid w:val="00F75619"/>
    <w:rsid w:val="00F819E6"/>
    <w:rsid w:val="00F82865"/>
    <w:rsid w:val="00F90C1F"/>
    <w:rsid w:val="00F97B96"/>
    <w:rsid w:val="00FA0743"/>
    <w:rsid w:val="00FB0E9A"/>
    <w:rsid w:val="00FB338B"/>
    <w:rsid w:val="00FB4C28"/>
    <w:rsid w:val="00FB4E46"/>
    <w:rsid w:val="00FB53E7"/>
    <w:rsid w:val="00FB577A"/>
    <w:rsid w:val="00FB6D44"/>
    <w:rsid w:val="00FC1942"/>
    <w:rsid w:val="00FC225B"/>
    <w:rsid w:val="00FC6686"/>
    <w:rsid w:val="00FC7ABE"/>
    <w:rsid w:val="00FD13E8"/>
    <w:rsid w:val="00FD1AFC"/>
    <w:rsid w:val="00FD608D"/>
    <w:rsid w:val="00FD641E"/>
    <w:rsid w:val="00FD6F40"/>
    <w:rsid w:val="00FE3801"/>
    <w:rsid w:val="00FF215E"/>
    <w:rsid w:val="00FF667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8814A"/>
  <w15:chartTrackingRefBased/>
  <w15:docId w15:val="{1582EBE9-EED9-224B-AA7B-85313860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sz w:val="24"/>
        <w:szCs w:val="24"/>
        <w:lang w:val="en-US" w:eastAsia="ja-JP" w:bidi="ar-SA"/>
      </w:rPr>
    </w:rPrDefault>
    <w:pPrDefault>
      <w:pPr>
        <w:spacing w:after="24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spacing w:before="400" w:line="240" w:lineRule="auto"/>
      <w:contextualSpacing/>
      <w:outlineLvl w:val="0"/>
    </w:pPr>
    <w:rPr>
      <w:rFonts w:asciiTheme="majorHAnsi" w:eastAsiaTheme="majorEastAsia" w:hAnsiTheme="majorHAnsi" w:cstheme="majorBidi"/>
      <w:sz w:val="42"/>
      <w:szCs w:val="32"/>
    </w:rPr>
  </w:style>
  <w:style w:type="paragraph" w:styleId="Heading2">
    <w:name w:val="heading 2"/>
    <w:basedOn w:val="Normal"/>
    <w:next w:val="Normal"/>
    <w:link w:val="Heading2Char"/>
    <w:uiPriority w:val="9"/>
    <w:unhideWhenUsed/>
    <w:qFormat/>
    <w:pPr>
      <w:keepNext/>
      <w:keepLines/>
      <w:spacing w:before="400" w:line="240" w:lineRule="auto"/>
      <w:outlineLvl w:val="1"/>
    </w:pPr>
    <w:rPr>
      <w:rFonts w:asciiTheme="majorHAnsi" w:eastAsiaTheme="majorEastAsia" w:hAnsiTheme="majorHAnsi" w:cstheme="majorBidi"/>
      <w:sz w:val="36"/>
      <w:szCs w:val="26"/>
    </w:rPr>
  </w:style>
  <w:style w:type="paragraph" w:styleId="Heading3">
    <w:name w:val="heading 3"/>
    <w:basedOn w:val="Normal"/>
    <w:next w:val="Normal"/>
    <w:link w:val="Heading3Char"/>
    <w:uiPriority w:val="9"/>
    <w:semiHidden/>
    <w:unhideWhenUsed/>
    <w:qFormat/>
    <w:pPr>
      <w:keepNext/>
      <w:keepLines/>
      <w:spacing w:before="400" w:line="240" w:lineRule="auto"/>
      <w:outlineLvl w:val="2"/>
    </w:pPr>
    <w:rPr>
      <w:rFonts w:asciiTheme="majorHAnsi" w:eastAsiaTheme="majorEastAsia" w:hAnsiTheme="majorHAnsi" w:cstheme="majorBidi"/>
      <w:sz w:val="30"/>
    </w:rPr>
  </w:style>
  <w:style w:type="paragraph" w:styleId="Heading4">
    <w:name w:val="heading 4"/>
    <w:basedOn w:val="Normal"/>
    <w:next w:val="Normal"/>
    <w:link w:val="Heading4Char"/>
    <w:uiPriority w:val="9"/>
    <w:semiHidden/>
    <w:unhideWhenUsed/>
    <w:qFormat/>
    <w:pPr>
      <w:keepNext/>
      <w:keepLines/>
      <w:spacing w:before="400" w:line="240" w:lineRule="auto"/>
      <w:outlineLvl w:val="3"/>
    </w:pPr>
    <w:rPr>
      <w:rFonts w:asciiTheme="majorHAnsi" w:eastAsiaTheme="majorEastAsia" w:hAnsiTheme="majorHAnsi" w:cstheme="majorBidi"/>
      <w:i/>
      <w:iCs/>
      <w:sz w:val="30"/>
    </w:rPr>
  </w:style>
  <w:style w:type="paragraph" w:styleId="Heading5">
    <w:name w:val="heading 5"/>
    <w:basedOn w:val="Normal"/>
    <w:next w:val="Normal"/>
    <w:link w:val="Heading5Char"/>
    <w:uiPriority w:val="9"/>
    <w:semiHidden/>
    <w:unhideWhenUsed/>
    <w:qFormat/>
    <w:pPr>
      <w:keepNext/>
      <w:keepLines/>
      <w:spacing w:before="400" w:line="240" w:lineRule="auto"/>
      <w:contextualSpacing/>
      <w:outlineLvl w:val="4"/>
    </w:pPr>
    <w:rPr>
      <w:rFonts w:asciiTheme="majorHAnsi" w:eastAsiaTheme="majorEastAsia" w:hAnsiTheme="majorHAnsi" w:cstheme="majorBidi"/>
      <w:b/>
      <w:color w:val="595959" w:themeColor="text1" w:themeTint="A6"/>
      <w:sz w:val="30"/>
    </w:rPr>
  </w:style>
  <w:style w:type="paragraph" w:styleId="Heading6">
    <w:name w:val="heading 6"/>
    <w:basedOn w:val="Normal"/>
    <w:next w:val="Normal"/>
    <w:link w:val="Heading6Char"/>
    <w:uiPriority w:val="9"/>
    <w:semiHidden/>
    <w:unhideWhenUsed/>
    <w:qFormat/>
    <w:pPr>
      <w:keepNext/>
      <w:keepLines/>
      <w:spacing w:before="400" w:line="240" w:lineRule="auto"/>
      <w:contextualSpacing/>
      <w:outlineLvl w:val="5"/>
    </w:pPr>
    <w:rPr>
      <w:rFonts w:asciiTheme="majorHAnsi" w:eastAsiaTheme="majorEastAsia" w:hAnsiTheme="majorHAnsi" w:cstheme="majorBidi"/>
      <w:b/>
      <w:i/>
      <w:color w:val="595959" w:themeColor="text1" w:themeTint="A6"/>
      <w:sz w:val="30"/>
    </w:rPr>
  </w:style>
  <w:style w:type="paragraph" w:styleId="Heading7">
    <w:name w:val="heading 7"/>
    <w:basedOn w:val="Normal"/>
    <w:next w:val="Normal"/>
    <w:link w:val="Heading7Char"/>
    <w:uiPriority w:val="9"/>
    <w:semiHidden/>
    <w:unhideWhenUsed/>
    <w:qFormat/>
    <w:pPr>
      <w:keepNext/>
      <w:keepLines/>
      <w:spacing w:before="400" w:line="240" w:lineRule="auto"/>
      <w:contextualSpacing/>
      <w:outlineLvl w:val="6"/>
    </w:pPr>
    <w:rPr>
      <w:rFonts w:asciiTheme="majorHAnsi" w:eastAsiaTheme="majorEastAsia" w:hAnsiTheme="majorHAnsi" w:cstheme="majorBidi"/>
      <w:iCs/>
      <w:color w:val="595959" w:themeColor="text1" w:themeTint="A6"/>
      <w:sz w:val="30"/>
    </w:rPr>
  </w:style>
  <w:style w:type="paragraph" w:styleId="Heading8">
    <w:name w:val="heading 8"/>
    <w:basedOn w:val="Normal"/>
    <w:next w:val="Normal"/>
    <w:link w:val="Heading8Char"/>
    <w:uiPriority w:val="9"/>
    <w:semiHidden/>
    <w:unhideWhenUsed/>
    <w:qFormat/>
    <w:pPr>
      <w:keepNext/>
      <w:keepLines/>
      <w:spacing w:before="400" w:line="240" w:lineRule="auto"/>
      <w:contextualSpacing/>
      <w:outlineLvl w:val="7"/>
    </w:pPr>
    <w:rPr>
      <w:rFonts w:asciiTheme="majorHAnsi" w:eastAsiaTheme="majorEastAsia" w:hAnsiTheme="majorHAnsi" w:cstheme="majorBidi"/>
      <w:i/>
      <w:color w:val="595959" w:themeColor="text1" w:themeTint="A6"/>
      <w:sz w:val="30"/>
      <w:szCs w:val="21"/>
    </w:rPr>
  </w:style>
  <w:style w:type="paragraph" w:styleId="Heading9">
    <w:name w:val="heading 9"/>
    <w:basedOn w:val="Normal"/>
    <w:next w:val="Normal"/>
    <w:link w:val="Heading9Char"/>
    <w:uiPriority w:val="9"/>
    <w:semiHidden/>
    <w:unhideWhenUsed/>
    <w:qFormat/>
    <w:pPr>
      <w:keepNext/>
      <w:keepLines/>
      <w:spacing w:before="400" w:line="240" w:lineRule="auto"/>
      <w:contextualSpacing/>
      <w:outlineLvl w:val="8"/>
    </w:pPr>
    <w:rPr>
      <w:rFonts w:asciiTheme="majorHAnsi" w:eastAsiaTheme="majorEastAsia" w:hAnsiTheme="majorHAnsi" w:cstheme="majorBidi"/>
      <w:b/>
      <w:iCs/>
      <w:color w:val="595959" w:themeColor="text1" w:themeTint="A6"/>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2"/>
    <w:qFormat/>
    <w:pPr>
      <w:numPr>
        <w:ilvl w:val="1"/>
      </w:numPr>
      <w:spacing w:after="300" w:line="240" w:lineRule="auto"/>
      <w:contextualSpacing/>
    </w:pPr>
    <w:rPr>
      <w:rFonts w:eastAsiaTheme="minorEastAsia"/>
      <w:sz w:val="32"/>
    </w:rPr>
  </w:style>
  <w:style w:type="character" w:customStyle="1" w:styleId="SubtitleChar">
    <w:name w:val="Subtitle Char"/>
    <w:basedOn w:val="DefaultParagraphFont"/>
    <w:link w:val="Subtitle"/>
    <w:uiPriority w:val="2"/>
    <w:rPr>
      <w:rFonts w:eastAsiaTheme="minorEastAsia"/>
      <w:sz w:val="32"/>
    </w:rPr>
  </w:style>
  <w:style w:type="paragraph" w:styleId="Title">
    <w:name w:val="Title"/>
    <w:basedOn w:val="Normal"/>
    <w:link w:val="TitleChar"/>
    <w:uiPriority w:val="1"/>
    <w:qFormat/>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
    <w:rPr>
      <w:rFonts w:asciiTheme="majorHAnsi" w:eastAsiaTheme="majorEastAsia" w:hAnsiTheme="majorHAnsi" w:cstheme="majorBidi"/>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sz w:val="42"/>
      <w:szCs w:val="32"/>
    </w:rPr>
  </w:style>
  <w:style w:type="paragraph" w:styleId="ListNumber">
    <w:name w:val="List Number"/>
    <w:basedOn w:val="Normal"/>
    <w:uiPriority w:val="13"/>
    <w:qFormat/>
    <w:pPr>
      <w:numPr>
        <w:numId w:val="16"/>
      </w:numPr>
    </w:pPr>
  </w:style>
  <w:style w:type="paragraph" w:styleId="IntenseQuote">
    <w:name w:val="Intense Quote"/>
    <w:basedOn w:val="Normal"/>
    <w:next w:val="Normal"/>
    <w:link w:val="IntenseQuoteChar"/>
    <w:uiPriority w:val="30"/>
    <w:semiHidden/>
    <w:unhideWhenUsed/>
    <w:qFormat/>
    <w:pPr>
      <w:spacing w:before="240"/>
      <w:ind w:left="490" w:right="490"/>
      <w:contextualSpacing/>
    </w:pPr>
    <w:rPr>
      <w:i/>
      <w:iCs/>
      <w:sz w:val="30"/>
    </w:rPr>
  </w:style>
  <w:style w:type="paragraph" w:styleId="Quote">
    <w:name w:val="Quote"/>
    <w:basedOn w:val="Normal"/>
    <w:next w:val="Normal"/>
    <w:link w:val="QuoteChar"/>
    <w:uiPriority w:val="29"/>
    <w:qFormat/>
    <w:pPr>
      <w:spacing w:before="240"/>
      <w:ind w:left="490" w:right="490"/>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Bullet">
    <w:name w:val="List Bullet"/>
    <w:basedOn w:val="Normal"/>
    <w:uiPriority w:val="12"/>
    <w:qFormat/>
    <w:pPr>
      <w:numPr>
        <w:numId w:val="15"/>
      </w:numPr>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uiPriority w:val="3"/>
    <w:qFormat/>
    <w:pPr>
      <w:pBdr>
        <w:bottom w:val="single" w:sz="8" w:space="17" w:color="000000" w:themeColor="text1"/>
      </w:pBdr>
      <w:spacing w:after="640" w:line="240" w:lineRule="auto"/>
      <w:contextualSpacing/>
    </w:p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595959" w:themeColor="text1" w:themeTint="A6"/>
      <w:sz w:val="3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color w:val="595959" w:themeColor="text1" w:themeTint="A6"/>
      <w:sz w:val="3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595959" w:themeColor="text1" w:themeTint="A6"/>
      <w:sz w:val="3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595959" w:themeColor="text1" w:themeTint="A6"/>
      <w:sz w:val="3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595959" w:themeColor="text1" w:themeTint="A6"/>
      <w:sz w:val="26"/>
      <w:szCs w:val="21"/>
    </w:rPr>
  </w:style>
  <w:style w:type="character" w:styleId="SubtleEmphasis">
    <w:name w:val="Subtle Emphasis"/>
    <w:basedOn w:val="DefaultParagraphFont"/>
    <w:uiPriority w:val="19"/>
    <w:semiHidden/>
    <w:unhideWhenUsed/>
    <w:qFormat/>
    <w:rPr>
      <w:i/>
      <w:iCs/>
      <w:color w:val="000000" w:themeColor="text1"/>
    </w:rPr>
  </w:style>
  <w:style w:type="character" w:styleId="Emphasis">
    <w:name w:val="Emphasis"/>
    <w:basedOn w:val="DefaultParagraphFont"/>
    <w:uiPriority w:val="20"/>
    <w:semiHidden/>
    <w:unhideWhenUsed/>
    <w:qFormat/>
    <w:rPr>
      <w:b/>
      <w:i/>
      <w:iCs/>
    </w:rPr>
  </w:style>
  <w:style w:type="character" w:styleId="IntenseEmphasis">
    <w:name w:val="Intense Emphasis"/>
    <w:basedOn w:val="DefaultParagraphFont"/>
    <w:uiPriority w:val="21"/>
    <w:semiHidden/>
    <w:unhideWhenUsed/>
    <w:qFormat/>
    <w:rPr>
      <w:b/>
      <w:iCs/>
      <w:caps/>
      <w:smallCaps w:val="0"/>
      <w:color w:val="000000" w:themeColor="text1"/>
    </w:rPr>
  </w:style>
  <w:style w:type="character" w:styleId="SubtleReference">
    <w:name w:val="Subtle Reference"/>
    <w:basedOn w:val="DefaultParagraphFont"/>
    <w:uiPriority w:val="31"/>
    <w:semiHidden/>
    <w:unhideWhenUsed/>
    <w:qFormat/>
    <w:rPr>
      <w:caps/>
      <w:smallCaps w:val="0"/>
      <w:color w:val="000000" w:themeColor="text1"/>
    </w:rPr>
  </w:style>
  <w:style w:type="character" w:styleId="IntenseReference">
    <w:name w:val="Intense Reference"/>
    <w:basedOn w:val="DefaultParagraphFont"/>
    <w:uiPriority w:val="32"/>
    <w:semiHidden/>
    <w:unhideWhenUsed/>
    <w:qFormat/>
    <w:rPr>
      <w:b/>
      <w:bCs/>
      <w:i/>
      <w:caps/>
      <w:smallCaps w:val="0"/>
      <w:color w:val="000000" w:themeColor="text1"/>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unhideWhenUsed/>
    <w:qFormat/>
    <w:pPr>
      <w:spacing w:after="200" w:line="240" w:lineRule="auto"/>
    </w:pPr>
    <w:rPr>
      <w:i/>
      <w:iCs/>
      <w:sz w:val="20"/>
      <w:szCs w:val="18"/>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paragraph" w:styleId="TOCHeading">
    <w:name w:val="TOC Heading"/>
    <w:basedOn w:val="Heading1"/>
    <w:next w:val="Normal"/>
    <w:uiPriority w:val="39"/>
    <w:semiHidden/>
    <w:unhideWhenUsed/>
    <w:qFormat/>
    <w:pPr>
      <w:outlineLvl w:val="9"/>
    </w:pPr>
  </w:style>
  <w:style w:type="table" w:customStyle="1" w:styleId="ReportTable">
    <w:name w:val="Report Table"/>
    <w:basedOn w:val="TableNormal"/>
    <w:uiPriority w:val="99"/>
    <w:pPr>
      <w:spacing w:after="0" w:line="240" w:lineRule="auto"/>
      <w:ind w:left="374"/>
    </w:pPr>
    <w:tblPr>
      <w:tblBorders>
        <w:bottom w:val="single" w:sz="8" w:space="0" w:color="000000" w:themeColor="text1"/>
        <w:insideH w:val="single" w:sz="8" w:space="0" w:color="000000" w:themeColor="text1"/>
      </w:tblBorders>
      <w:tblCellMar>
        <w:top w:w="216" w:type="dxa"/>
        <w:left w:w="0" w:type="dxa"/>
        <w:bottom w:w="216" w:type="dxa"/>
        <w:right w:w="0" w:type="dxa"/>
      </w:tblCellMar>
    </w:tblPr>
    <w:tblStylePr w:type="firstRow">
      <w:rPr>
        <w:sz w:val="30"/>
      </w:rPr>
      <w:tblPr/>
      <w:trPr>
        <w:tblHeader/>
      </w:trPr>
      <w:tcPr>
        <w:tcBorders>
          <w:top w:val="nil"/>
          <w:left w:val="nil"/>
          <w:bottom w:val="single" w:sz="24" w:space="0" w:color="000000" w:themeColor="text1"/>
          <w:right w:val="nil"/>
          <w:insideH w:val="nil"/>
          <w:insideV w:val="nil"/>
          <w:tl2br w:val="nil"/>
          <w:tr2bl w:val="nil"/>
        </w:tcBorders>
      </w:tcPr>
    </w:tblStylePr>
    <w:tblStylePr w:type="firstCol">
      <w:pPr>
        <w:wordWrap/>
        <w:ind w:leftChars="0" w:left="0" w:rightChars="0" w:right="374"/>
        <w:jc w:val="right"/>
      </w:pPr>
      <w:rPr>
        <w:b/>
        <w:i w:val="0"/>
      </w:rPr>
    </w:tblStylePr>
  </w:style>
  <w:style w:type="character" w:customStyle="1" w:styleId="IntenseQuoteChar">
    <w:name w:val="Intense Quote Char"/>
    <w:basedOn w:val="DefaultParagraphFont"/>
    <w:link w:val="IntenseQuote"/>
    <w:uiPriority w:val="30"/>
    <w:semiHidden/>
    <w:rPr>
      <w:i/>
      <w:iCs/>
      <w:sz w:val="30"/>
    </w:rPr>
  </w:style>
  <w:style w:type="character" w:customStyle="1" w:styleId="Heading2Char">
    <w:name w:val="Heading 2 Char"/>
    <w:basedOn w:val="DefaultParagraphFont"/>
    <w:link w:val="Heading2"/>
    <w:uiPriority w:val="9"/>
    <w:rPr>
      <w:rFonts w:asciiTheme="majorHAnsi" w:eastAsiaTheme="majorEastAsia" w:hAnsiTheme="majorHAnsi" w:cstheme="majorBidi"/>
      <w:sz w:val="36"/>
      <w:szCs w:val="26"/>
    </w:rPr>
  </w:style>
  <w:style w:type="paragraph" w:styleId="Header">
    <w:name w:val="header"/>
    <w:basedOn w:val="Normal"/>
    <w:link w:val="HeaderChar"/>
    <w:uiPriority w:val="99"/>
    <w:qFormat/>
    <w:pPr>
      <w:spacing w:after="0" w:line="240" w:lineRule="auto"/>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30"/>
    </w:rPr>
  </w:style>
  <w:style w:type="character" w:customStyle="1" w:styleId="HeaderChar">
    <w:name w:val="Header Char"/>
    <w:basedOn w:val="DefaultParagraphFont"/>
    <w:link w:val="Header"/>
    <w:uiPriority w:val="99"/>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30"/>
    </w:rPr>
  </w:style>
  <w:style w:type="paragraph" w:styleId="NormalWeb">
    <w:name w:val="Normal (Web)"/>
    <w:basedOn w:val="Normal"/>
    <w:uiPriority w:val="99"/>
    <w:semiHidden/>
    <w:unhideWhenUsed/>
    <w:rsid w:val="00911439"/>
    <w:pPr>
      <w:spacing w:before="100" w:beforeAutospacing="1" w:after="100" w:afterAutospacing="1" w:line="240" w:lineRule="auto"/>
    </w:pPr>
    <w:rPr>
      <w:rFonts w:ascii="Times New Roman" w:eastAsia="Times New Roman" w:hAnsi="Times New Roman" w:cs="Times New Roman"/>
      <w:color w:val="auto"/>
    </w:rPr>
  </w:style>
  <w:style w:type="character" w:customStyle="1" w:styleId="apple-converted-space">
    <w:name w:val="apple-converted-space"/>
    <w:basedOn w:val="DefaultParagraphFont"/>
    <w:rsid w:val="00911439"/>
  </w:style>
  <w:style w:type="character" w:styleId="Hyperlink">
    <w:name w:val="Hyperlink"/>
    <w:basedOn w:val="DefaultParagraphFont"/>
    <w:uiPriority w:val="99"/>
    <w:unhideWhenUsed/>
    <w:rsid w:val="00AF74F7"/>
    <w:rPr>
      <w:color w:val="5E9EA1" w:themeColor="hyperlink"/>
      <w:u w:val="single"/>
    </w:rPr>
  </w:style>
  <w:style w:type="character" w:styleId="UnresolvedMention">
    <w:name w:val="Unresolved Mention"/>
    <w:basedOn w:val="DefaultParagraphFont"/>
    <w:uiPriority w:val="99"/>
    <w:semiHidden/>
    <w:unhideWhenUsed/>
    <w:rsid w:val="00AF7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07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nty-fields.com"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lexthomson-strong/Library/Containers/com.microsoft.Word/Data/Library/Application%2520Support/Microsoft/Office/16.0/DTS/en-GB%257bF9D4121F-A6DF-B84B-B16E-8E7DF6F85C70%257d/%257bFFF136B1-472A-3941-90D1-948D333090F6%257dtf10002081.dotx" TargetMode="External"/></Relationships>
</file>

<file path=word/theme/theme1.xml><?xml version="1.0" encoding="utf-8"?>
<a:theme xmlns:a="http://schemas.openxmlformats.org/drawingml/2006/main" name="Office Theme">
  <a:themeElements>
    <a:clrScheme name="Custom 43">
      <a:dk1>
        <a:sysClr val="windowText" lastClr="000000"/>
      </a:dk1>
      <a:lt1>
        <a:sysClr val="window" lastClr="FFFFFF"/>
      </a:lt1>
      <a:dk2>
        <a:srgbClr val="151E1F"/>
      </a:dk2>
      <a:lt2>
        <a:srgbClr val="F1F4F4"/>
      </a:lt2>
      <a:accent1>
        <a:srgbClr val="53777A"/>
      </a:accent1>
      <a:accent2>
        <a:srgbClr val="542437"/>
      </a:accent2>
      <a:accent3>
        <a:srgbClr val="C02942"/>
      </a:accent3>
      <a:accent4>
        <a:srgbClr val="D95B43"/>
      </a:accent4>
      <a:accent5>
        <a:srgbClr val="B09169"/>
      </a:accent5>
      <a:accent6>
        <a:srgbClr val="ECD078"/>
      </a:accent6>
      <a:hlink>
        <a:srgbClr val="5E9EA1"/>
      </a:hlink>
      <a:folHlink>
        <a:srgbClr val="7A4561"/>
      </a:folHlink>
    </a:clrScheme>
    <a:fontScheme name="Style Set 9">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DEF78-91EF-E147-8BE0-2777D5A1A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%7bFFF136B1-472A-3941-90D1-948D333090F6%7dtf10002081.dotx</Template>
  <TotalTime>7</TotalTime>
  <Pages>17</Pages>
  <Words>3428</Words>
  <Characters>19546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THOMSON-STRONG Alexander</cp:lastModifiedBy>
  <cp:revision>2</cp:revision>
  <dcterms:created xsi:type="dcterms:W3CDTF">2021-09-17T19:20:00Z</dcterms:created>
  <dcterms:modified xsi:type="dcterms:W3CDTF">2021-09-17T19:20:00Z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TF10002040</vt:lpwstr>
  </property>
</Properties>
</file>